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D70B0" w14:textId="6F75E277" w:rsidR="00B26B8D" w:rsidRDefault="0083619C" w:rsidP="0055089F">
      <w:pPr>
        <w:pStyle w:val="NewsReleaseTitle"/>
        <w:rPr>
          <w:sz w:val="28"/>
          <w:szCs w:val="28"/>
        </w:rPr>
      </w:pPr>
      <w:bookmarkStart w:id="0" w:name="_Hlk38385889"/>
      <w:r>
        <w:rPr>
          <w:sz w:val="28"/>
          <w:szCs w:val="28"/>
        </w:rPr>
        <w:t>Economic Impact Payments</w:t>
      </w:r>
      <w:r w:rsidR="007138C7">
        <w:rPr>
          <w:sz w:val="28"/>
          <w:szCs w:val="28"/>
        </w:rPr>
        <w:t xml:space="preserve"> </w:t>
      </w:r>
      <w:r w:rsidR="001A5D5C">
        <w:rPr>
          <w:sz w:val="28"/>
          <w:szCs w:val="28"/>
        </w:rPr>
        <w:t xml:space="preserve">being sent </w:t>
      </w:r>
      <w:r w:rsidR="007A4631">
        <w:rPr>
          <w:sz w:val="28"/>
          <w:szCs w:val="28"/>
        </w:rPr>
        <w:t>by prepaid debit card</w:t>
      </w:r>
      <w:r w:rsidR="001D1DC5">
        <w:rPr>
          <w:sz w:val="28"/>
          <w:szCs w:val="28"/>
        </w:rPr>
        <w:t>s</w:t>
      </w:r>
      <w:r w:rsidR="007A4631">
        <w:rPr>
          <w:sz w:val="28"/>
          <w:szCs w:val="28"/>
        </w:rPr>
        <w:t xml:space="preserve">, </w:t>
      </w:r>
      <w:r w:rsidR="009014B6">
        <w:rPr>
          <w:sz w:val="28"/>
          <w:szCs w:val="28"/>
        </w:rPr>
        <w:t>arrive</w:t>
      </w:r>
      <w:r w:rsidR="007A4631">
        <w:rPr>
          <w:sz w:val="28"/>
          <w:szCs w:val="28"/>
        </w:rPr>
        <w:t xml:space="preserve"> in plain envelop</w:t>
      </w:r>
      <w:r w:rsidR="009014B6">
        <w:rPr>
          <w:sz w:val="28"/>
          <w:szCs w:val="28"/>
        </w:rPr>
        <w:t>e</w:t>
      </w:r>
      <w:r w:rsidR="00836039">
        <w:rPr>
          <w:sz w:val="28"/>
          <w:szCs w:val="28"/>
        </w:rPr>
        <w:t xml:space="preserve">; </w:t>
      </w:r>
      <w:r w:rsidR="00D52FFE">
        <w:rPr>
          <w:sz w:val="28"/>
          <w:szCs w:val="28"/>
        </w:rPr>
        <w:t>IRS.gov answers frequently asked questions</w:t>
      </w:r>
    </w:p>
    <w:p w14:paraId="1B6CA936" w14:textId="77777777" w:rsidR="00845D0A" w:rsidRDefault="00845D0A" w:rsidP="00845D0A">
      <w:pPr>
        <w:pStyle w:val="Body"/>
      </w:pPr>
    </w:p>
    <w:p w14:paraId="3993891B" w14:textId="17AB5F1C" w:rsidR="00845D0A" w:rsidRDefault="00B26B8D" w:rsidP="00845D0A">
      <w:pPr>
        <w:pStyle w:val="Body"/>
      </w:pPr>
      <w:r>
        <w:t>IR-2020-</w:t>
      </w:r>
      <w:r w:rsidR="00323383">
        <w:t>105</w:t>
      </w:r>
      <w:r>
        <w:t xml:space="preserve">, </w:t>
      </w:r>
      <w:r w:rsidR="001A5D5C">
        <w:t xml:space="preserve">May </w:t>
      </w:r>
      <w:r w:rsidR="000D58B7">
        <w:t>27</w:t>
      </w:r>
      <w:r w:rsidR="007B7DC5">
        <w:t>, 2020</w:t>
      </w:r>
      <w:bookmarkStart w:id="1" w:name="_GoBack"/>
      <w:bookmarkEnd w:id="1"/>
    </w:p>
    <w:p w14:paraId="2D5C8BF0" w14:textId="77777777" w:rsidR="007B7DC5" w:rsidRPr="007B7DC5" w:rsidRDefault="007B7DC5" w:rsidP="00845D0A">
      <w:pPr>
        <w:pStyle w:val="Body"/>
        <w:rPr>
          <w:rFonts w:cs="Times New Roman"/>
        </w:rPr>
      </w:pPr>
    </w:p>
    <w:p w14:paraId="752BB6CA" w14:textId="22D1B0E3" w:rsidR="00237D84" w:rsidRPr="00237D84" w:rsidRDefault="00237D84" w:rsidP="00237D84">
      <w:pPr>
        <w:pStyle w:val="Body"/>
        <w:rPr>
          <w:szCs w:val="20"/>
        </w:rPr>
      </w:pPr>
      <w:r>
        <w:rPr>
          <w:szCs w:val="20"/>
        </w:rPr>
        <w:t xml:space="preserve">WASHINGTON – As Economic Impact Payments continue to be successfully delivered, the Internal </w:t>
      </w:r>
      <w:r w:rsidRPr="00237D84">
        <w:rPr>
          <w:szCs w:val="20"/>
        </w:rPr>
        <w:t xml:space="preserve">Revenue Service today reminds taxpayers that some payments are being sent by prepaid debit card. The debit cards </w:t>
      </w:r>
      <w:r w:rsidRPr="00237D84">
        <w:rPr>
          <w:rFonts w:cstheme="minorHAnsi"/>
          <w:color w:val="000000"/>
          <w:szCs w:val="20"/>
          <w:lang w:val="en"/>
        </w:rPr>
        <w:t>arrive in a plain envelope from “Money Network Cardholder Services.” </w:t>
      </w:r>
    </w:p>
    <w:p w14:paraId="0656EF9F" w14:textId="5BCFB962" w:rsidR="009014B6" w:rsidRPr="009014B6" w:rsidRDefault="009014B6" w:rsidP="009014B6">
      <w:pPr>
        <w:pStyle w:val="NormalWeb"/>
        <w:rPr>
          <w:rFonts w:asciiTheme="minorHAnsi" w:hAnsiTheme="minorHAnsi" w:cs="Arial"/>
          <w:bCs/>
          <w:color w:val="000000" w:themeColor="text1"/>
          <w:sz w:val="20"/>
          <w:szCs w:val="20"/>
          <w:u w:color="000000"/>
          <w:lang w:eastAsia="ja-JP"/>
        </w:rPr>
      </w:pPr>
      <w:r w:rsidRPr="009014B6">
        <w:rPr>
          <w:rFonts w:asciiTheme="minorHAnsi" w:hAnsiTheme="minorHAnsi" w:cs="Arial"/>
          <w:bCs/>
          <w:color w:val="000000" w:themeColor="text1"/>
          <w:sz w:val="20"/>
          <w:szCs w:val="20"/>
          <w:u w:color="000000"/>
          <w:lang w:eastAsia="ja-JP"/>
        </w:rPr>
        <w:t xml:space="preserve">Nearly </w:t>
      </w:r>
      <w:r>
        <w:rPr>
          <w:rFonts w:asciiTheme="minorHAnsi" w:hAnsiTheme="minorHAnsi" w:cs="Arial"/>
          <w:bCs/>
          <w:color w:val="000000" w:themeColor="text1"/>
          <w:sz w:val="20"/>
          <w:szCs w:val="20"/>
          <w:u w:color="000000"/>
          <w:lang w:eastAsia="ja-JP"/>
        </w:rPr>
        <w:t>4</w:t>
      </w:r>
      <w:r w:rsidRPr="009014B6">
        <w:rPr>
          <w:rFonts w:asciiTheme="minorHAnsi" w:hAnsiTheme="minorHAnsi" w:cs="Arial"/>
          <w:bCs/>
          <w:color w:val="000000" w:themeColor="text1"/>
          <w:sz w:val="20"/>
          <w:szCs w:val="20"/>
          <w:u w:color="000000"/>
          <w:lang w:eastAsia="ja-JP"/>
        </w:rPr>
        <w:t xml:space="preserve"> million people are being sent their Economic Impact Payment by prepaid debit card, instead of paper check. The determination of which taxpayers receive</w:t>
      </w:r>
      <w:r>
        <w:rPr>
          <w:rFonts w:asciiTheme="minorHAnsi" w:hAnsiTheme="minorHAnsi" w:cs="Arial"/>
          <w:bCs/>
          <w:color w:val="000000" w:themeColor="text1"/>
          <w:sz w:val="20"/>
          <w:szCs w:val="20"/>
          <w:u w:color="000000"/>
          <w:lang w:eastAsia="ja-JP"/>
        </w:rPr>
        <w:t>d</w:t>
      </w:r>
      <w:r w:rsidRPr="009014B6">
        <w:rPr>
          <w:rFonts w:asciiTheme="minorHAnsi" w:hAnsiTheme="minorHAnsi" w:cs="Arial"/>
          <w:bCs/>
          <w:color w:val="000000" w:themeColor="text1"/>
          <w:sz w:val="20"/>
          <w:szCs w:val="20"/>
          <w:u w:color="000000"/>
          <w:lang w:eastAsia="ja-JP"/>
        </w:rPr>
        <w:t xml:space="preserve"> a debit card was made by the Bureau of the Fiscal Service, a part of the Treasury Department that works with the IRS to handle distribution of the payments.</w:t>
      </w:r>
    </w:p>
    <w:p w14:paraId="4AAAD866" w14:textId="46D135FC" w:rsidR="001D1DC5" w:rsidRPr="001D1DC5" w:rsidRDefault="001D1DC5" w:rsidP="001D1DC5">
      <w:pPr>
        <w:pStyle w:val="NormalWeb"/>
        <w:rPr>
          <w:rFonts w:asciiTheme="minorHAnsi" w:hAnsiTheme="minorHAnsi" w:cs="Arial"/>
          <w:bCs/>
          <w:color w:val="000000" w:themeColor="text1"/>
          <w:sz w:val="20"/>
          <w:szCs w:val="20"/>
          <w:u w:color="000000"/>
          <w:lang w:eastAsia="ja-JP"/>
        </w:rPr>
      </w:pPr>
      <w:r w:rsidRPr="001D1DC5">
        <w:rPr>
          <w:rFonts w:asciiTheme="minorHAnsi" w:hAnsiTheme="minorHAnsi" w:cs="Arial"/>
          <w:bCs/>
          <w:color w:val="000000" w:themeColor="text1"/>
          <w:sz w:val="20"/>
          <w:szCs w:val="20"/>
          <w:u w:color="000000"/>
          <w:lang w:eastAsia="ja-JP"/>
        </w:rPr>
        <w:t>Those who receive</w:t>
      </w:r>
      <w:r w:rsidR="00183D0F">
        <w:rPr>
          <w:rFonts w:asciiTheme="minorHAnsi" w:hAnsiTheme="minorHAnsi" w:cs="Arial"/>
          <w:bCs/>
          <w:color w:val="000000" w:themeColor="text1"/>
          <w:sz w:val="20"/>
          <w:szCs w:val="20"/>
          <w:u w:color="000000"/>
          <w:lang w:eastAsia="ja-JP"/>
        </w:rPr>
        <w:t xml:space="preserve"> their</w:t>
      </w:r>
      <w:r w:rsidRPr="001D1DC5">
        <w:rPr>
          <w:rFonts w:asciiTheme="minorHAnsi" w:hAnsiTheme="minorHAnsi" w:cs="Arial"/>
          <w:bCs/>
          <w:color w:val="000000" w:themeColor="text1"/>
          <w:sz w:val="20"/>
          <w:szCs w:val="20"/>
          <w:u w:color="000000"/>
          <w:lang w:eastAsia="ja-JP"/>
        </w:rPr>
        <w:t xml:space="preserve"> Economic Impact Payment by prepaid debit card can do the following without any fees.</w:t>
      </w:r>
    </w:p>
    <w:p w14:paraId="173C8B76" w14:textId="77777777" w:rsidR="001D1DC5" w:rsidRPr="001D1DC5" w:rsidRDefault="001D1DC5" w:rsidP="001D1DC5">
      <w:pPr>
        <w:widowControl/>
        <w:numPr>
          <w:ilvl w:val="0"/>
          <w:numId w:val="12"/>
        </w:numPr>
        <w:autoSpaceDE/>
        <w:autoSpaceDN/>
        <w:spacing w:before="100" w:beforeAutospacing="1" w:after="100" w:afterAutospacing="1"/>
        <w:rPr>
          <w:rFonts w:eastAsia="Times New Roman"/>
          <w:bCs/>
          <w:color w:val="000000" w:themeColor="text1"/>
          <w:sz w:val="20"/>
          <w:szCs w:val="20"/>
          <w:u w:color="000000"/>
          <w:lang w:eastAsia="ja-JP"/>
        </w:rPr>
      </w:pPr>
      <w:r w:rsidRPr="001D1DC5">
        <w:rPr>
          <w:rFonts w:eastAsia="Times New Roman"/>
          <w:bCs/>
          <w:color w:val="000000" w:themeColor="text1"/>
          <w:sz w:val="20"/>
          <w:szCs w:val="20"/>
          <w:u w:color="000000"/>
          <w:lang w:eastAsia="ja-JP"/>
        </w:rPr>
        <w:t>Make purchases online and at any retail location where Visa is accepted</w:t>
      </w:r>
    </w:p>
    <w:p w14:paraId="08BEEF82" w14:textId="77777777" w:rsidR="001D1DC5" w:rsidRPr="001D1DC5" w:rsidRDefault="001D1DC5" w:rsidP="001D1DC5">
      <w:pPr>
        <w:widowControl/>
        <w:numPr>
          <w:ilvl w:val="0"/>
          <w:numId w:val="12"/>
        </w:numPr>
        <w:autoSpaceDE/>
        <w:autoSpaceDN/>
        <w:spacing w:before="100" w:beforeAutospacing="1" w:after="100" w:afterAutospacing="1"/>
        <w:rPr>
          <w:rFonts w:eastAsia="Times New Roman"/>
          <w:bCs/>
          <w:color w:val="000000" w:themeColor="text1"/>
          <w:sz w:val="20"/>
          <w:szCs w:val="20"/>
          <w:u w:color="000000"/>
          <w:lang w:eastAsia="ja-JP"/>
        </w:rPr>
      </w:pPr>
      <w:r w:rsidRPr="001D1DC5">
        <w:rPr>
          <w:rFonts w:eastAsia="Times New Roman"/>
          <w:bCs/>
          <w:color w:val="000000" w:themeColor="text1"/>
          <w:sz w:val="20"/>
          <w:szCs w:val="20"/>
          <w:u w:color="000000"/>
          <w:lang w:eastAsia="ja-JP"/>
        </w:rPr>
        <w:t>Get cash from in-network ATMs</w:t>
      </w:r>
    </w:p>
    <w:p w14:paraId="1FF70633" w14:textId="77777777" w:rsidR="001D1DC5" w:rsidRPr="001D1DC5" w:rsidRDefault="001D1DC5" w:rsidP="001D1DC5">
      <w:pPr>
        <w:widowControl/>
        <w:numPr>
          <w:ilvl w:val="0"/>
          <w:numId w:val="12"/>
        </w:numPr>
        <w:autoSpaceDE/>
        <w:autoSpaceDN/>
        <w:spacing w:before="100" w:beforeAutospacing="1" w:after="100" w:afterAutospacing="1"/>
        <w:rPr>
          <w:rFonts w:eastAsia="Times New Roman"/>
          <w:bCs/>
          <w:color w:val="000000" w:themeColor="text1"/>
          <w:sz w:val="20"/>
          <w:szCs w:val="20"/>
          <w:u w:color="000000"/>
          <w:lang w:eastAsia="ja-JP"/>
        </w:rPr>
      </w:pPr>
      <w:r w:rsidRPr="001D1DC5">
        <w:rPr>
          <w:rFonts w:eastAsia="Times New Roman"/>
          <w:bCs/>
          <w:color w:val="000000" w:themeColor="text1"/>
          <w:sz w:val="20"/>
          <w:szCs w:val="20"/>
          <w:u w:color="000000"/>
          <w:lang w:eastAsia="ja-JP"/>
        </w:rPr>
        <w:t>Transfer funds to their personal bank account</w:t>
      </w:r>
    </w:p>
    <w:p w14:paraId="62B5A04D" w14:textId="6310EB92" w:rsidR="001D1DC5" w:rsidRPr="001D1DC5" w:rsidRDefault="001D1DC5" w:rsidP="001D1DC5">
      <w:pPr>
        <w:widowControl/>
        <w:numPr>
          <w:ilvl w:val="0"/>
          <w:numId w:val="12"/>
        </w:numPr>
        <w:autoSpaceDE/>
        <w:autoSpaceDN/>
        <w:spacing w:before="100" w:beforeAutospacing="1" w:after="100" w:afterAutospacing="1"/>
        <w:rPr>
          <w:rFonts w:eastAsia="Times New Roman"/>
          <w:bCs/>
          <w:color w:val="000000" w:themeColor="text1"/>
          <w:sz w:val="20"/>
          <w:szCs w:val="20"/>
          <w:u w:color="000000"/>
          <w:lang w:eastAsia="ja-JP"/>
        </w:rPr>
      </w:pPr>
      <w:r w:rsidRPr="001D1DC5">
        <w:rPr>
          <w:rFonts w:eastAsia="Times New Roman"/>
          <w:bCs/>
          <w:color w:val="000000" w:themeColor="text1"/>
          <w:sz w:val="20"/>
          <w:szCs w:val="20"/>
          <w:u w:color="000000"/>
          <w:lang w:eastAsia="ja-JP"/>
        </w:rPr>
        <w:t>Check their card balance online, by mobile app or by phone</w:t>
      </w:r>
    </w:p>
    <w:p w14:paraId="6EA6F23A" w14:textId="1A74F5FC" w:rsidR="00237D84" w:rsidRPr="001D1DC5" w:rsidRDefault="001D1DC5" w:rsidP="001D1DC5">
      <w:pPr>
        <w:pStyle w:val="NormalWeb"/>
        <w:rPr>
          <w:rFonts w:asciiTheme="minorHAnsi" w:hAnsiTheme="minorHAnsi" w:cs="Arial"/>
          <w:bCs/>
          <w:color w:val="000000" w:themeColor="text1"/>
          <w:sz w:val="20"/>
          <w:szCs w:val="20"/>
          <w:u w:color="000000"/>
          <w:lang w:eastAsia="ja-JP"/>
        </w:rPr>
      </w:pPr>
      <w:r w:rsidRPr="001D1DC5">
        <w:rPr>
          <w:rFonts w:asciiTheme="minorHAnsi" w:hAnsiTheme="minorHAnsi" w:cs="Arial"/>
          <w:bCs/>
          <w:color w:val="000000" w:themeColor="text1"/>
          <w:sz w:val="20"/>
          <w:szCs w:val="20"/>
          <w:u w:color="000000"/>
          <w:lang w:eastAsia="ja-JP"/>
        </w:rPr>
        <w:t>This free, prepaid card also provides consumer protections available to traditional bank account owners, including protection against fraud, loss and other errors.</w:t>
      </w:r>
    </w:p>
    <w:p w14:paraId="58F9F55B" w14:textId="77777777" w:rsidR="00237D84" w:rsidRPr="00237D84" w:rsidRDefault="00237D84" w:rsidP="00237D84">
      <w:pPr>
        <w:pStyle w:val="Heading2"/>
        <w:rPr>
          <w:sz w:val="20"/>
          <w:szCs w:val="20"/>
        </w:rPr>
      </w:pPr>
      <w:r w:rsidRPr="00237D84">
        <w:rPr>
          <w:sz w:val="20"/>
          <w:szCs w:val="20"/>
        </w:rPr>
        <w:t>Frequently asked questions continually updated on IRS.gov</w:t>
      </w:r>
    </w:p>
    <w:p w14:paraId="32CBE692" w14:textId="06A8E428" w:rsidR="00A51084" w:rsidRPr="00884E2F" w:rsidRDefault="00237D84" w:rsidP="00A51084">
      <w:pPr>
        <w:pStyle w:val="NormalWeb"/>
        <w:rPr>
          <w:rFonts w:ascii="Arial" w:hAnsi="Arial" w:cs="Arial"/>
          <w:color w:val="000000"/>
          <w:sz w:val="20"/>
          <w:szCs w:val="20"/>
          <w:lang w:val="en"/>
        </w:rPr>
      </w:pPr>
      <w:r w:rsidRPr="00884E2F">
        <w:rPr>
          <w:rFonts w:ascii="Arial" w:hAnsi="Arial" w:cs="Arial"/>
          <w:sz w:val="20"/>
          <w:szCs w:val="20"/>
        </w:rPr>
        <w:t xml:space="preserve">The IRS has two sets of </w:t>
      </w:r>
      <w:r w:rsidR="00884E2F" w:rsidRPr="00884E2F">
        <w:rPr>
          <w:rFonts w:ascii="Arial" w:hAnsi="Arial"/>
          <w:sz w:val="20"/>
          <w:szCs w:val="20"/>
        </w:rPr>
        <w:t>frequently asked questions</w:t>
      </w:r>
      <w:r w:rsidRPr="00884E2F">
        <w:rPr>
          <w:rFonts w:ascii="Arial" w:hAnsi="Arial" w:cs="Arial"/>
          <w:sz w:val="20"/>
          <w:szCs w:val="20"/>
        </w:rPr>
        <w:t xml:space="preserve"> to help Americans get answers about their Economic Impact Payments</w:t>
      </w:r>
      <w:r w:rsidR="009014B6" w:rsidRPr="00884E2F">
        <w:rPr>
          <w:rFonts w:ascii="Arial" w:hAnsi="Arial" w:cs="Arial"/>
          <w:sz w:val="20"/>
          <w:szCs w:val="20"/>
        </w:rPr>
        <w:t>,</w:t>
      </w:r>
      <w:r w:rsidRPr="00884E2F">
        <w:rPr>
          <w:rFonts w:ascii="Arial" w:hAnsi="Arial" w:cs="Arial"/>
          <w:sz w:val="20"/>
          <w:szCs w:val="20"/>
        </w:rPr>
        <w:t xml:space="preserve"> including th</w:t>
      </w:r>
      <w:r w:rsidR="009014B6" w:rsidRPr="00884E2F">
        <w:rPr>
          <w:rFonts w:ascii="Arial" w:hAnsi="Arial" w:cs="Arial"/>
          <w:sz w:val="20"/>
          <w:szCs w:val="20"/>
        </w:rPr>
        <w:t>ose arriving on</w:t>
      </w:r>
      <w:r w:rsidRPr="00884E2F">
        <w:rPr>
          <w:rFonts w:ascii="Arial" w:hAnsi="Arial" w:cs="Arial"/>
          <w:sz w:val="20"/>
          <w:szCs w:val="20"/>
        </w:rPr>
        <w:t xml:space="preserve"> prepaid debit card. </w:t>
      </w:r>
      <w:r w:rsidR="00A51084" w:rsidRPr="00884E2F">
        <w:rPr>
          <w:rFonts w:ascii="Arial" w:hAnsi="Arial" w:cs="Arial"/>
          <w:color w:val="000000"/>
          <w:sz w:val="20"/>
          <w:szCs w:val="20"/>
          <w:lang w:val="en"/>
        </w:rPr>
        <w:t>These FAQs include answers to eligibility and other many common questions, including help to use two Economic Impact Payment tools.</w:t>
      </w:r>
    </w:p>
    <w:p w14:paraId="6A0F7A5E" w14:textId="77777777" w:rsidR="00A51084" w:rsidRPr="00A51084" w:rsidRDefault="00AD58D0" w:rsidP="00237D84">
      <w:pPr>
        <w:pStyle w:val="Body"/>
        <w:rPr>
          <w:rFonts w:ascii="Arial" w:hAnsi="Arial"/>
          <w:szCs w:val="20"/>
        </w:rPr>
      </w:pPr>
      <w:hyperlink r:id="rId8" w:history="1">
        <w:r w:rsidR="00237D84" w:rsidRPr="00884E2F">
          <w:rPr>
            <w:rStyle w:val="Hyperlink"/>
            <w:rFonts w:ascii="Arial" w:hAnsi="Arial"/>
            <w:szCs w:val="20"/>
          </w:rPr>
          <w:t>Get My Payment</w:t>
        </w:r>
      </w:hyperlink>
      <w:r w:rsidR="009014B6" w:rsidRPr="00884E2F">
        <w:rPr>
          <w:rFonts w:ascii="Arial" w:hAnsi="Arial"/>
          <w:i/>
          <w:iCs/>
          <w:szCs w:val="20"/>
        </w:rPr>
        <w:t xml:space="preserve">, </w:t>
      </w:r>
      <w:r w:rsidR="009014B6" w:rsidRPr="00884E2F">
        <w:rPr>
          <w:rFonts w:ascii="Arial" w:hAnsi="Arial"/>
          <w:szCs w:val="20"/>
        </w:rPr>
        <w:t>an IRS online tool</w:t>
      </w:r>
      <w:r w:rsidR="009014B6" w:rsidRPr="00884E2F">
        <w:rPr>
          <w:rFonts w:ascii="Arial" w:hAnsi="Arial"/>
          <w:i/>
          <w:iCs/>
          <w:szCs w:val="20"/>
        </w:rPr>
        <w:t>,</w:t>
      </w:r>
      <w:r w:rsidR="00237D84" w:rsidRPr="00884E2F">
        <w:rPr>
          <w:rFonts w:ascii="Arial" w:hAnsi="Arial"/>
          <w:szCs w:val="20"/>
        </w:rPr>
        <w:t xml:space="preserve"> shows the projected date when a direct deposit has been scheduled or date when the payment will be mailed by check or prepaid debit card. The </w:t>
      </w:r>
      <w:hyperlink r:id="rId9" w:history="1">
        <w:r w:rsidR="00237D84" w:rsidRPr="00884E2F">
          <w:rPr>
            <w:rStyle w:val="Hyperlink"/>
            <w:rFonts w:ascii="Arial" w:eastAsiaTheme="majorEastAsia" w:hAnsi="Arial"/>
            <w:szCs w:val="20"/>
          </w:rPr>
          <w:t>Non-Filers Enter Payment Info tool</w:t>
        </w:r>
      </w:hyperlink>
      <w:r w:rsidR="00237D84" w:rsidRPr="00A51084">
        <w:rPr>
          <w:rFonts w:ascii="Arial" w:hAnsi="Arial"/>
          <w:szCs w:val="20"/>
        </w:rPr>
        <w:t xml:space="preserve"> helps taxpayers successfully submit basic information to receive Economic Impact Payments quickly. </w:t>
      </w:r>
    </w:p>
    <w:p w14:paraId="2D85EEE2" w14:textId="77777777" w:rsidR="00A51084" w:rsidRPr="00A51084" w:rsidRDefault="00A51084" w:rsidP="00237D84">
      <w:pPr>
        <w:pStyle w:val="Body"/>
        <w:rPr>
          <w:rFonts w:ascii="Arial" w:hAnsi="Arial"/>
          <w:szCs w:val="20"/>
        </w:rPr>
      </w:pPr>
    </w:p>
    <w:p w14:paraId="61BD4EF1" w14:textId="0B1AFFD3" w:rsidR="001D1DC5" w:rsidRPr="00A51084" w:rsidRDefault="00237D84" w:rsidP="00237D84">
      <w:pPr>
        <w:pStyle w:val="Body"/>
        <w:rPr>
          <w:rStyle w:val="Strong"/>
          <w:rFonts w:ascii="Arial" w:eastAsia="Arial" w:hAnsi="Arial"/>
          <w:b w:val="0"/>
          <w:bCs/>
          <w:color w:val="auto"/>
          <w:szCs w:val="20"/>
        </w:rPr>
      </w:pPr>
      <w:r w:rsidRPr="00A51084">
        <w:rPr>
          <w:rFonts w:ascii="Arial" w:hAnsi="Arial"/>
          <w:szCs w:val="20"/>
        </w:rPr>
        <w:t xml:space="preserve">The IRS regularly updates the </w:t>
      </w:r>
      <w:hyperlink r:id="rId10" w:history="1">
        <w:r w:rsidRPr="00A51084">
          <w:rPr>
            <w:rStyle w:val="Hyperlink"/>
            <w:rFonts w:ascii="Arial" w:eastAsiaTheme="majorEastAsia" w:hAnsi="Arial"/>
            <w:szCs w:val="20"/>
          </w:rPr>
          <w:t>Economic Impact Payment</w:t>
        </w:r>
      </w:hyperlink>
      <w:r w:rsidRPr="00A51084">
        <w:rPr>
          <w:rFonts w:ascii="Arial" w:hAnsi="Arial"/>
          <w:szCs w:val="20"/>
        </w:rPr>
        <w:t xml:space="preserve"> and the </w:t>
      </w:r>
      <w:hyperlink r:id="rId11" w:history="1">
        <w:r w:rsidR="001D1DC5" w:rsidRPr="00A51084">
          <w:rPr>
            <w:rStyle w:val="Hyperlink"/>
            <w:rFonts w:ascii="Arial" w:eastAsiaTheme="majorEastAsia" w:hAnsi="Arial"/>
            <w:szCs w:val="20"/>
          </w:rPr>
          <w:t>Get My Payment</w:t>
        </w:r>
      </w:hyperlink>
      <w:r w:rsidRPr="00A51084">
        <w:rPr>
          <w:rFonts w:ascii="Arial" w:hAnsi="Arial"/>
          <w:szCs w:val="20"/>
        </w:rPr>
        <w:t xml:space="preserve"> frequently asked questions pages on IRS.gov as more information becomes available.</w:t>
      </w:r>
      <w:r w:rsidR="00A51084">
        <w:rPr>
          <w:rFonts w:ascii="Arial" w:hAnsi="Arial"/>
          <w:szCs w:val="20"/>
        </w:rPr>
        <w:t xml:space="preserve"> </w:t>
      </w:r>
      <w:r w:rsidRPr="00A51084">
        <w:rPr>
          <w:rStyle w:val="Strong"/>
          <w:rFonts w:ascii="Arial" w:eastAsia="Arial" w:hAnsi="Arial"/>
          <w:b w:val="0"/>
          <w:bCs/>
          <w:color w:val="auto"/>
          <w:szCs w:val="20"/>
        </w:rPr>
        <w:t>Taxpayers should check the FAQs often for the latest additions</w:t>
      </w:r>
      <w:r w:rsidR="00884E2F">
        <w:rPr>
          <w:rStyle w:val="Strong"/>
          <w:rFonts w:ascii="Arial" w:eastAsia="Arial" w:hAnsi="Arial"/>
          <w:b w:val="0"/>
          <w:bCs/>
          <w:color w:val="auto"/>
          <w:szCs w:val="20"/>
        </w:rPr>
        <w:t>.</w:t>
      </w:r>
      <w:r w:rsidRPr="00A51084">
        <w:rPr>
          <w:rStyle w:val="Strong"/>
          <w:rFonts w:ascii="Arial" w:eastAsia="Arial" w:hAnsi="Arial"/>
          <w:b w:val="0"/>
          <w:bCs/>
          <w:color w:val="auto"/>
          <w:szCs w:val="20"/>
        </w:rPr>
        <w:t xml:space="preserve"> </w:t>
      </w:r>
    </w:p>
    <w:p w14:paraId="75B8E51D" w14:textId="77777777" w:rsidR="001D1DC5" w:rsidRPr="00A51084" w:rsidRDefault="001D1DC5" w:rsidP="00237D84">
      <w:pPr>
        <w:pStyle w:val="Body"/>
        <w:rPr>
          <w:rStyle w:val="Strong"/>
          <w:rFonts w:ascii="Arial" w:eastAsia="Arial" w:hAnsi="Arial"/>
          <w:b w:val="0"/>
          <w:bCs/>
          <w:color w:val="auto"/>
          <w:szCs w:val="20"/>
        </w:rPr>
      </w:pPr>
    </w:p>
    <w:p w14:paraId="040C1512" w14:textId="4CDCF3C1" w:rsidR="00237D84" w:rsidRPr="00A51084" w:rsidRDefault="00237D84" w:rsidP="00237D84">
      <w:pPr>
        <w:pStyle w:val="Body"/>
        <w:rPr>
          <w:rStyle w:val="Strong"/>
          <w:rFonts w:ascii="Arial" w:eastAsia="Arial" w:hAnsi="Arial"/>
          <w:b w:val="0"/>
          <w:bCs/>
          <w:color w:val="auto"/>
          <w:szCs w:val="20"/>
        </w:rPr>
      </w:pPr>
      <w:r w:rsidRPr="00A51084">
        <w:rPr>
          <w:rStyle w:val="Strong"/>
          <w:rFonts w:ascii="Arial" w:eastAsia="Arial" w:hAnsi="Arial"/>
          <w:b w:val="0"/>
          <w:bCs/>
          <w:color w:val="auto"/>
          <w:szCs w:val="20"/>
        </w:rPr>
        <w:t>Here are answers to some of the top questions people are asking about the prepaid debit cards</w:t>
      </w:r>
      <w:r w:rsidR="001D1DC5" w:rsidRPr="00A51084">
        <w:rPr>
          <w:rStyle w:val="Strong"/>
          <w:rFonts w:ascii="Arial" w:eastAsia="Arial" w:hAnsi="Arial"/>
          <w:b w:val="0"/>
          <w:bCs/>
          <w:color w:val="auto"/>
          <w:szCs w:val="20"/>
        </w:rPr>
        <w:t>:</w:t>
      </w:r>
      <w:r w:rsidRPr="00A51084">
        <w:rPr>
          <w:rStyle w:val="Strong"/>
          <w:rFonts w:ascii="Arial" w:eastAsia="Arial" w:hAnsi="Arial"/>
          <w:b w:val="0"/>
          <w:bCs/>
          <w:color w:val="auto"/>
          <w:szCs w:val="20"/>
        </w:rPr>
        <w:t xml:space="preserve"> </w:t>
      </w:r>
    </w:p>
    <w:p w14:paraId="7BA2E9CB" w14:textId="77777777" w:rsidR="00F12D76" w:rsidRPr="00237D84" w:rsidRDefault="00F12D76" w:rsidP="00A91524">
      <w:pPr>
        <w:rPr>
          <w:b/>
          <w:bCs/>
          <w:sz w:val="20"/>
          <w:szCs w:val="20"/>
        </w:rPr>
      </w:pPr>
    </w:p>
    <w:p w14:paraId="3331B062" w14:textId="77777777" w:rsidR="001A5D5C" w:rsidRPr="001A5D5C" w:rsidRDefault="00AD58D0" w:rsidP="001A5D5C">
      <w:pPr>
        <w:pStyle w:val="Heading4"/>
        <w:ind w:left="0"/>
        <w:rPr>
          <w:rFonts w:eastAsia="Times New Roman" w:cstheme="minorHAnsi"/>
          <w:b/>
          <w:bCs/>
          <w:color w:val="000000"/>
          <w:sz w:val="20"/>
          <w:szCs w:val="20"/>
          <w:lang w:val="en"/>
        </w:rPr>
      </w:pPr>
      <w:hyperlink r:id="rId12" w:anchor="collapseCollapsible1590525635336" w:history="1">
        <w:r w:rsidR="001A5D5C" w:rsidRPr="001A5D5C">
          <w:rPr>
            <w:rStyle w:val="Hyperlink"/>
            <w:rFonts w:cstheme="minorHAnsi"/>
            <w:b/>
            <w:bCs/>
            <w:sz w:val="20"/>
            <w:szCs w:val="20"/>
            <w:lang w:val="en"/>
          </w:rPr>
          <w:t>Can I have my economic impact payment sent to my prepaid debit card?</w:t>
        </w:r>
      </w:hyperlink>
    </w:p>
    <w:p w14:paraId="14486E34" w14:textId="672948AA" w:rsidR="001A5D5C" w:rsidRPr="001A5D5C" w:rsidRDefault="001A5D5C" w:rsidP="001A5D5C">
      <w:pPr>
        <w:pStyle w:val="NormalWeb"/>
        <w:rPr>
          <w:rFonts w:asciiTheme="minorHAnsi" w:eastAsiaTheme="minorHAnsi" w:hAnsiTheme="minorHAnsi" w:cstheme="minorHAnsi"/>
          <w:color w:val="000000"/>
          <w:sz w:val="20"/>
          <w:szCs w:val="20"/>
          <w:lang w:val="en"/>
        </w:rPr>
      </w:pPr>
      <w:r w:rsidRPr="001A5D5C">
        <w:rPr>
          <w:rFonts w:asciiTheme="minorHAnsi" w:hAnsiTheme="minorHAnsi" w:cstheme="minorHAnsi"/>
          <w:color w:val="000000"/>
          <w:sz w:val="20"/>
          <w:szCs w:val="20"/>
          <w:lang w:val="en"/>
        </w:rPr>
        <w:t xml:space="preserve">Maybe. It depends on your prepaid card and whether your payment has already been scheduled.  Many reloadable prepaid cards have account and routing numbers that you could provide to the IRS through the Get My Payment application or Non-Filers: Enter Payment Info Here tool. You would need to check with the financial institution to ensure your card can be re-used and to obtain the routing number and account number, which may be different from the card number. If you obtained your prepaid debit card through the filing of a federal tax return, you must contact the financial institution that issued your prepaid debit card to get the correct routing number and account number. Do not use the routing number and </w:t>
      </w:r>
      <w:r w:rsidRPr="001A5D5C">
        <w:rPr>
          <w:rFonts w:asciiTheme="minorHAnsi" w:hAnsiTheme="minorHAnsi" w:cstheme="minorHAnsi"/>
          <w:color w:val="000000"/>
          <w:sz w:val="20"/>
          <w:szCs w:val="20"/>
          <w:lang w:val="en"/>
        </w:rPr>
        <w:lastRenderedPageBreak/>
        <w:t>account number shown on your copy of the tax return filed. When providing this information to the IRS, you should indicate that the account and routing number provided are for a checking account unless your financial institution indicates otherwise.</w:t>
      </w:r>
    </w:p>
    <w:p w14:paraId="39B8891F" w14:textId="77777777" w:rsidR="001A5D5C" w:rsidRPr="001A5D5C" w:rsidRDefault="00AD58D0" w:rsidP="001A5D5C">
      <w:pPr>
        <w:pStyle w:val="Heading4"/>
        <w:ind w:left="0"/>
        <w:rPr>
          <w:rFonts w:eastAsia="Times New Roman" w:cstheme="minorHAnsi"/>
          <w:b/>
          <w:bCs/>
          <w:color w:val="000000"/>
          <w:sz w:val="20"/>
          <w:szCs w:val="20"/>
          <w:lang w:val="en"/>
        </w:rPr>
      </w:pPr>
      <w:hyperlink r:id="rId13" w:anchor="collapseCollapsible1590525635330" w:history="1">
        <w:r w:rsidR="001A5D5C" w:rsidRPr="001A5D5C">
          <w:rPr>
            <w:rStyle w:val="Hyperlink"/>
            <w:rFonts w:cstheme="minorHAnsi"/>
            <w:b/>
            <w:bCs/>
            <w:sz w:val="20"/>
            <w:szCs w:val="20"/>
            <w:lang w:val="en"/>
          </w:rPr>
          <w:t>Will IRS be sending prepaid debit cards?</w:t>
        </w:r>
      </w:hyperlink>
    </w:p>
    <w:p w14:paraId="777147FE" w14:textId="2FF3D5DD" w:rsidR="001A5D5C" w:rsidRPr="001A5D5C" w:rsidRDefault="001A5D5C" w:rsidP="001A5D5C">
      <w:pPr>
        <w:pStyle w:val="NormalWeb"/>
        <w:rPr>
          <w:rFonts w:asciiTheme="minorHAnsi" w:eastAsiaTheme="minorHAnsi" w:hAnsiTheme="minorHAnsi" w:cstheme="minorHAnsi"/>
          <w:color w:val="000000"/>
          <w:sz w:val="20"/>
          <w:szCs w:val="20"/>
          <w:lang w:val="en"/>
        </w:rPr>
      </w:pPr>
      <w:r w:rsidRPr="001A5D5C">
        <w:rPr>
          <w:rFonts w:asciiTheme="minorHAnsi" w:hAnsiTheme="minorHAnsi" w:cstheme="minorHAnsi"/>
          <w:color w:val="000000"/>
          <w:sz w:val="20"/>
          <w:szCs w:val="20"/>
          <w:lang w:val="en"/>
        </w:rPr>
        <w:t>Some payments may be sent on a prepaid debit card known as The Economic Impact Payment Card The Economic Impact Payment Card is sponsored by the Treasury Department’s Bureau of the Fiscal Service, managed by Money Network Financial, LLC and issued by Treasury’s financial agent, MetaBank®, N.A.</w:t>
      </w:r>
    </w:p>
    <w:p w14:paraId="4FE3E464" w14:textId="0B2C9280" w:rsidR="001A5D5C" w:rsidRPr="001A5D5C" w:rsidRDefault="001A5D5C" w:rsidP="001A5D5C">
      <w:pPr>
        <w:pStyle w:val="NormalWeb"/>
        <w:rPr>
          <w:rFonts w:asciiTheme="minorHAnsi" w:hAnsiTheme="minorHAnsi" w:cstheme="minorHAnsi"/>
          <w:color w:val="000000"/>
          <w:sz w:val="20"/>
          <w:szCs w:val="20"/>
          <w:lang w:val="en"/>
        </w:rPr>
      </w:pPr>
      <w:r w:rsidRPr="001A5D5C">
        <w:rPr>
          <w:rFonts w:asciiTheme="minorHAnsi" w:hAnsiTheme="minorHAnsi" w:cstheme="minorHAnsi"/>
          <w:color w:val="000000"/>
          <w:sz w:val="20"/>
          <w:szCs w:val="20"/>
          <w:lang w:val="en"/>
        </w:rPr>
        <w:t xml:space="preserve">If you receive an Economic Impact Payment Card, it will arrive in a plain envelope from “Money Network Cardholder Services.” The Visa name will appear on the front of the Card; the back of the Card has the name of the issuing bank, MetaBank®, N.A. Information included with the Card will explain that the card is your Economic Impact Payment Card. Please go to </w:t>
      </w:r>
      <w:hyperlink r:id="rId14" w:tooltip="Money Network Economic Impact Card website" w:history="1">
        <w:r w:rsidRPr="001A5D5C">
          <w:rPr>
            <w:rStyle w:val="Hyperlink"/>
            <w:rFonts w:asciiTheme="minorHAnsi" w:hAnsiTheme="minorHAnsi" w:cstheme="minorHAnsi"/>
            <w:sz w:val="20"/>
            <w:szCs w:val="20"/>
            <w:lang w:val="en"/>
          </w:rPr>
          <w:t>EIPcard.com</w:t>
        </w:r>
      </w:hyperlink>
      <w:r w:rsidRPr="001A5D5C">
        <w:rPr>
          <w:rFonts w:asciiTheme="minorHAnsi" w:hAnsiTheme="minorHAnsi" w:cstheme="minorHAnsi"/>
          <w:color w:val="000000"/>
          <w:sz w:val="20"/>
          <w:szCs w:val="20"/>
          <w:lang w:val="en"/>
        </w:rPr>
        <w:t xml:space="preserve"> for more information.</w:t>
      </w:r>
    </w:p>
    <w:p w14:paraId="74BDB9C0" w14:textId="77777777" w:rsidR="001A5D5C" w:rsidRPr="001A5D5C" w:rsidRDefault="00AD58D0" w:rsidP="001A5D5C">
      <w:pPr>
        <w:pStyle w:val="Heading4"/>
        <w:ind w:left="0"/>
        <w:rPr>
          <w:rFonts w:eastAsia="Times New Roman" w:cstheme="minorHAnsi"/>
          <w:b/>
          <w:bCs/>
          <w:color w:val="000000"/>
          <w:sz w:val="20"/>
          <w:szCs w:val="20"/>
          <w:lang w:val="en"/>
        </w:rPr>
      </w:pPr>
      <w:hyperlink r:id="rId15" w:anchor="collapseCollapsible1590525635316" w:history="1">
        <w:r w:rsidR="001A5D5C" w:rsidRPr="001A5D5C">
          <w:rPr>
            <w:rStyle w:val="Hyperlink"/>
            <w:rFonts w:cstheme="minorHAnsi"/>
            <w:b/>
            <w:bCs/>
            <w:sz w:val="20"/>
            <w:szCs w:val="20"/>
            <w:lang w:val="en"/>
          </w:rPr>
          <w:t>Can I specifically ask the IRS to send the Economic Impact Payment to me as a debit card?</w:t>
        </w:r>
      </w:hyperlink>
    </w:p>
    <w:p w14:paraId="2D8BEA65" w14:textId="77777777" w:rsidR="001A5D5C" w:rsidRPr="001A5D5C" w:rsidRDefault="001A5D5C" w:rsidP="001A5D5C">
      <w:pPr>
        <w:pStyle w:val="NormalWeb"/>
        <w:rPr>
          <w:rFonts w:asciiTheme="minorHAnsi" w:eastAsiaTheme="minorHAnsi" w:hAnsiTheme="minorHAnsi" w:cstheme="minorHAnsi"/>
          <w:color w:val="000000"/>
          <w:sz w:val="20"/>
          <w:szCs w:val="20"/>
          <w:lang w:val="en"/>
        </w:rPr>
      </w:pPr>
      <w:r w:rsidRPr="001A5D5C">
        <w:rPr>
          <w:rFonts w:asciiTheme="minorHAnsi" w:hAnsiTheme="minorHAnsi" w:cstheme="minorHAnsi"/>
          <w:color w:val="000000"/>
          <w:sz w:val="20"/>
          <w:szCs w:val="20"/>
          <w:lang w:val="en"/>
        </w:rPr>
        <w:t xml:space="preserve">Not at this time. For those who don’t receive their Economic Impact Payment by direct deposit, they will receive their payment by paper check, and, in a few cases, by debit card. The determination of which taxpayers receive a debit card will be made by the Bureau of the Fiscal Service (BFS), another part of the Treasury Department that works with the IRS to handle distribution of the payments. BFS is sending nearly 4 million debit cards to taxpayers starting in mid-May. At this time, taxpayers cannot make a selection to receive a debit card. Please go to </w:t>
      </w:r>
      <w:hyperlink r:id="rId16" w:tooltip="Money Network Economic Impact Card website" w:history="1">
        <w:r w:rsidRPr="001A5D5C">
          <w:rPr>
            <w:rStyle w:val="Hyperlink"/>
            <w:rFonts w:asciiTheme="minorHAnsi" w:hAnsiTheme="minorHAnsi" w:cstheme="minorHAnsi"/>
            <w:sz w:val="20"/>
            <w:szCs w:val="20"/>
            <w:lang w:val="en"/>
          </w:rPr>
          <w:t>EIPcard.com</w:t>
        </w:r>
      </w:hyperlink>
      <w:r w:rsidRPr="001A5D5C">
        <w:rPr>
          <w:rFonts w:asciiTheme="minorHAnsi" w:hAnsiTheme="minorHAnsi" w:cstheme="minorHAnsi"/>
          <w:color w:val="000000"/>
          <w:sz w:val="20"/>
          <w:szCs w:val="20"/>
          <w:lang w:val="en"/>
        </w:rPr>
        <w:t xml:space="preserve"> for more information.</w:t>
      </w:r>
    </w:p>
    <w:p w14:paraId="080A5720" w14:textId="0E9049CC" w:rsidR="003F6116" w:rsidRPr="00E47171" w:rsidRDefault="00B26B8D" w:rsidP="00237D84">
      <w:pPr>
        <w:pStyle w:val="Heading2"/>
      </w:pPr>
      <w:r w:rsidRPr="00E47171">
        <w:t>Watch out for scams related to Economic Impact Payments</w:t>
      </w:r>
    </w:p>
    <w:p w14:paraId="1690C6E9" w14:textId="5ECE42E0" w:rsidR="000414E9" w:rsidRPr="000D58B7" w:rsidRDefault="00B26B8D" w:rsidP="000414E9">
      <w:pPr>
        <w:pStyle w:val="Body"/>
        <w:rPr>
          <w:rStyle w:val="Strong"/>
          <w:b w:val="0"/>
          <w:bCs/>
          <w:szCs w:val="20"/>
        </w:rPr>
      </w:pPr>
      <w:r w:rsidRPr="00E47171">
        <w:rPr>
          <w:szCs w:val="20"/>
        </w:rPr>
        <w:t>The IRS urges taxpayers to be on the lookout for scams related to the Economic Impact Payments. To use the new app or get information, taxpayers should visit IRS.gov. People should watch out for scams using email, phone calls or texts related to the payments. Be careful and cautious: The IRS will not send unsolicited el</w:t>
      </w:r>
      <w:r w:rsidRPr="001A5D5C">
        <w:rPr>
          <w:szCs w:val="20"/>
        </w:rPr>
        <w:t>ectronic communications asking people to open attachments, visit a website or share personal or financial information. </w:t>
      </w:r>
      <w:r w:rsidRPr="000D58B7">
        <w:rPr>
          <w:rStyle w:val="Strong"/>
          <w:b w:val="0"/>
          <w:bCs/>
          <w:szCs w:val="20"/>
        </w:rPr>
        <w:t>Remember, go directly and solely to IRS.gov for official information.</w:t>
      </w:r>
    </w:p>
    <w:p w14:paraId="29E87819" w14:textId="77777777" w:rsidR="009014B6" w:rsidRDefault="009014B6" w:rsidP="000414E9">
      <w:pPr>
        <w:pStyle w:val="Body"/>
        <w:rPr>
          <w:rStyle w:val="Strong"/>
          <w:szCs w:val="20"/>
        </w:rPr>
      </w:pPr>
    </w:p>
    <w:p w14:paraId="26A4CF4C" w14:textId="77777777" w:rsidR="009014B6" w:rsidRPr="009014B6" w:rsidRDefault="009014B6" w:rsidP="009014B6">
      <w:pPr>
        <w:rPr>
          <w:rFonts w:ascii="Arial" w:hAnsi="Arial"/>
          <w:b/>
          <w:color w:val="0A3161"/>
        </w:rPr>
      </w:pPr>
      <w:r w:rsidRPr="009014B6">
        <w:rPr>
          <w:rFonts w:ascii="Arial" w:hAnsi="Arial"/>
          <w:b/>
          <w:color w:val="0A3161"/>
        </w:rPr>
        <w:t xml:space="preserve">Quick links to the Frequently Asked Questions on IRS.gov: </w:t>
      </w:r>
    </w:p>
    <w:p w14:paraId="1BB15F84" w14:textId="77777777" w:rsidR="009014B6" w:rsidRPr="000D58B7" w:rsidRDefault="009014B6" w:rsidP="009014B6">
      <w:pPr>
        <w:rPr>
          <w:sz w:val="20"/>
          <w:szCs w:val="20"/>
        </w:rPr>
      </w:pPr>
      <w:r w:rsidRPr="000D58B7">
        <w:rPr>
          <w:sz w:val="20"/>
          <w:szCs w:val="20"/>
        </w:rPr>
        <w:t xml:space="preserve">Economic Impact Payments: </w:t>
      </w:r>
      <w:hyperlink r:id="rId17" w:history="1">
        <w:r w:rsidRPr="000D58B7">
          <w:rPr>
            <w:rStyle w:val="Hyperlink"/>
            <w:sz w:val="20"/>
            <w:szCs w:val="20"/>
          </w:rPr>
          <w:t>www.irs.gov/eipfaq</w:t>
        </w:r>
      </w:hyperlink>
    </w:p>
    <w:p w14:paraId="7EAA1AAC" w14:textId="617F8CEC" w:rsidR="009014B6" w:rsidRPr="000D58B7" w:rsidRDefault="009014B6" w:rsidP="009014B6">
      <w:pPr>
        <w:rPr>
          <w:rStyle w:val="Hyperlink"/>
          <w:sz w:val="20"/>
          <w:szCs w:val="20"/>
        </w:rPr>
      </w:pPr>
      <w:r w:rsidRPr="000D58B7">
        <w:rPr>
          <w:sz w:val="20"/>
          <w:szCs w:val="20"/>
        </w:rPr>
        <w:t xml:space="preserve">Get My Payment tool: </w:t>
      </w:r>
      <w:hyperlink r:id="rId18" w:history="1">
        <w:r w:rsidRPr="000D58B7">
          <w:rPr>
            <w:rStyle w:val="Hyperlink"/>
            <w:sz w:val="20"/>
            <w:szCs w:val="20"/>
          </w:rPr>
          <w:t>www.irs.gov/getmypaymentfaq</w:t>
        </w:r>
      </w:hyperlink>
    </w:p>
    <w:p w14:paraId="78A5544C" w14:textId="77777777" w:rsidR="000D58B7" w:rsidRPr="000D58B7" w:rsidRDefault="000D58B7" w:rsidP="000D58B7">
      <w:pPr>
        <w:rPr>
          <w:rFonts w:eastAsiaTheme="minorHAnsi" w:cs="Calibri"/>
          <w:sz w:val="20"/>
          <w:szCs w:val="20"/>
        </w:rPr>
      </w:pPr>
      <w:r w:rsidRPr="000D58B7">
        <w:rPr>
          <w:rFonts w:ascii="Arial" w:hAnsi="Arial"/>
          <w:color w:val="000000"/>
          <w:sz w:val="20"/>
          <w:szCs w:val="20"/>
          <w:lang w:val="en"/>
        </w:rPr>
        <w:t xml:space="preserve">Please go to </w:t>
      </w:r>
      <w:hyperlink r:id="rId19" w:tooltip="Money Network Economic Impact Card website" w:history="1">
        <w:r w:rsidRPr="000D58B7">
          <w:rPr>
            <w:rStyle w:val="Hyperlink"/>
            <w:rFonts w:ascii="Arial" w:hAnsi="Arial"/>
            <w:sz w:val="20"/>
            <w:szCs w:val="20"/>
            <w:lang w:val="en"/>
          </w:rPr>
          <w:t>EIPcard.com</w:t>
        </w:r>
      </w:hyperlink>
      <w:r w:rsidRPr="000D58B7">
        <w:rPr>
          <w:rFonts w:ascii="Arial" w:hAnsi="Arial"/>
          <w:color w:val="000000"/>
          <w:sz w:val="20"/>
          <w:szCs w:val="20"/>
          <w:lang w:val="en"/>
        </w:rPr>
        <w:t xml:space="preserve"> for more information about prepaid debit cards.</w:t>
      </w:r>
    </w:p>
    <w:p w14:paraId="754E348A" w14:textId="77777777" w:rsidR="000D58B7" w:rsidRPr="00E47171" w:rsidRDefault="000D58B7" w:rsidP="009014B6">
      <w:pPr>
        <w:rPr>
          <w:sz w:val="20"/>
          <w:szCs w:val="20"/>
        </w:rPr>
      </w:pPr>
    </w:p>
    <w:p w14:paraId="5FFDCCC0" w14:textId="77777777" w:rsidR="009014B6" w:rsidRDefault="009014B6" w:rsidP="000414E9">
      <w:pPr>
        <w:pStyle w:val="Body"/>
        <w:rPr>
          <w:rStyle w:val="Strong"/>
          <w:szCs w:val="20"/>
        </w:rPr>
      </w:pPr>
    </w:p>
    <w:p w14:paraId="6DE09EB3" w14:textId="77777777" w:rsidR="007B7DC5" w:rsidRPr="00E47171" w:rsidRDefault="007B7DC5" w:rsidP="000414E9">
      <w:pPr>
        <w:pStyle w:val="Body"/>
        <w:rPr>
          <w:rStyle w:val="Strong"/>
          <w:szCs w:val="20"/>
        </w:rPr>
      </w:pPr>
    </w:p>
    <w:p w14:paraId="0F192E4D" w14:textId="43C924AD" w:rsidR="00E079B0" w:rsidRPr="00E079B0" w:rsidRDefault="00E079B0" w:rsidP="00342B72">
      <w:pPr>
        <w:pStyle w:val="Body"/>
        <w:jc w:val="center"/>
        <w:rPr>
          <w:bCs w:val="0"/>
        </w:rPr>
      </w:pPr>
      <w:r w:rsidRPr="00E079B0">
        <w:t>-30-</w:t>
      </w:r>
      <w:bookmarkEnd w:id="0"/>
    </w:p>
    <w:sectPr w:rsidR="00E079B0" w:rsidRPr="00E079B0" w:rsidSect="009A0D3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7401A" w14:textId="77777777" w:rsidR="00AD58D0" w:rsidRDefault="00AD58D0">
      <w:r>
        <w:separator/>
      </w:r>
    </w:p>
    <w:p w14:paraId="31F30A60" w14:textId="77777777" w:rsidR="00AD58D0" w:rsidRDefault="00AD58D0"/>
  </w:endnote>
  <w:endnote w:type="continuationSeparator" w:id="0">
    <w:p w14:paraId="1946F9E2" w14:textId="77777777" w:rsidR="00AD58D0" w:rsidRDefault="00AD58D0">
      <w:r>
        <w:continuationSeparator/>
      </w:r>
    </w:p>
    <w:p w14:paraId="52ED07ED" w14:textId="77777777" w:rsidR="00AD58D0" w:rsidRDefault="00AD5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8538" w14:textId="77777777" w:rsidR="00570290" w:rsidRDefault="00570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4B4" w14:textId="2BE58743"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3A37CB">
      <w:rPr>
        <w:noProof/>
      </w:rPr>
      <w:t>2</w:t>
    </w:r>
    <w:r w:rsidR="00AB54BB" w:rsidRPr="00E32D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1511" w14:textId="77777777" w:rsidR="00570290" w:rsidRDefault="0057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94D1" w14:textId="77777777" w:rsidR="00AD58D0" w:rsidRDefault="00AD58D0">
      <w:r>
        <w:separator/>
      </w:r>
    </w:p>
    <w:p w14:paraId="19E1F9F5" w14:textId="77777777" w:rsidR="00AD58D0" w:rsidRDefault="00AD58D0"/>
  </w:footnote>
  <w:footnote w:type="continuationSeparator" w:id="0">
    <w:p w14:paraId="42E4A2C4" w14:textId="77777777" w:rsidR="00AD58D0" w:rsidRDefault="00AD58D0">
      <w:r>
        <w:continuationSeparator/>
      </w:r>
    </w:p>
    <w:p w14:paraId="58450FE5" w14:textId="77777777" w:rsidR="00AD58D0" w:rsidRDefault="00AD58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F8A0" w14:textId="77777777" w:rsidR="00570290" w:rsidRDefault="00570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2" name="Picture 2"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66EC"/>
    <w:multiLevelType w:val="hybridMultilevel"/>
    <w:tmpl w:val="26A03E4E"/>
    <w:lvl w:ilvl="0" w:tplc="823E0F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473E"/>
    <w:multiLevelType w:val="multilevel"/>
    <w:tmpl w:val="BB38D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3"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4" w15:restartNumberingAfterBreak="0">
    <w:nsid w:val="1C983618"/>
    <w:multiLevelType w:val="hybridMultilevel"/>
    <w:tmpl w:val="CFB4D5C4"/>
    <w:lvl w:ilvl="0" w:tplc="C11E329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6" w15:restartNumberingAfterBreak="0">
    <w:nsid w:val="36EF2A0B"/>
    <w:multiLevelType w:val="hybridMultilevel"/>
    <w:tmpl w:val="6068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F28F6"/>
    <w:multiLevelType w:val="hybridMultilevel"/>
    <w:tmpl w:val="215A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9" w15:restartNumberingAfterBreak="0">
    <w:nsid w:val="57D667C6"/>
    <w:multiLevelType w:val="multilevel"/>
    <w:tmpl w:val="CA7C6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11" w15:restartNumberingAfterBreak="0">
    <w:nsid w:val="7E6B2B55"/>
    <w:multiLevelType w:val="hybridMultilevel"/>
    <w:tmpl w:val="471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2"/>
  </w:num>
  <w:num w:numId="5">
    <w:abstractNumId w:val="8"/>
  </w:num>
  <w:num w:numId="6">
    <w:abstractNumId w:val="11"/>
  </w:num>
  <w:num w:numId="7">
    <w:abstractNumId w:val="6"/>
  </w:num>
  <w:num w:numId="8">
    <w:abstractNumId w:val="0"/>
  </w:num>
  <w:num w:numId="9">
    <w:abstractNumId w:val="4"/>
  </w:num>
  <w:num w:numId="10">
    <w:abstractNumId w:val="1"/>
  </w:num>
  <w:num w:numId="11">
    <w:abstractNumId w:val="7"/>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5"/>
    <w:rsid w:val="00001500"/>
    <w:rsid w:val="00022182"/>
    <w:rsid w:val="000264C1"/>
    <w:rsid w:val="000414E9"/>
    <w:rsid w:val="00045A03"/>
    <w:rsid w:val="0005146B"/>
    <w:rsid w:val="000653C6"/>
    <w:rsid w:val="000715A1"/>
    <w:rsid w:val="00076F14"/>
    <w:rsid w:val="00077002"/>
    <w:rsid w:val="00085C23"/>
    <w:rsid w:val="000878D1"/>
    <w:rsid w:val="000B0DA4"/>
    <w:rsid w:val="000B1E76"/>
    <w:rsid w:val="000C140A"/>
    <w:rsid w:val="000C6627"/>
    <w:rsid w:val="000D018A"/>
    <w:rsid w:val="000D58B7"/>
    <w:rsid w:val="000E4687"/>
    <w:rsid w:val="000E7C78"/>
    <w:rsid w:val="000F0701"/>
    <w:rsid w:val="000F595A"/>
    <w:rsid w:val="00103AE7"/>
    <w:rsid w:val="001048CA"/>
    <w:rsid w:val="00112D65"/>
    <w:rsid w:val="00115442"/>
    <w:rsid w:val="00120303"/>
    <w:rsid w:val="0012196D"/>
    <w:rsid w:val="001357DE"/>
    <w:rsid w:val="001673C3"/>
    <w:rsid w:val="001773F4"/>
    <w:rsid w:val="00182C78"/>
    <w:rsid w:val="00183D0F"/>
    <w:rsid w:val="0018571C"/>
    <w:rsid w:val="00185D28"/>
    <w:rsid w:val="00186C27"/>
    <w:rsid w:val="001906AC"/>
    <w:rsid w:val="001A5D5C"/>
    <w:rsid w:val="001A645E"/>
    <w:rsid w:val="001B4A4C"/>
    <w:rsid w:val="001D0589"/>
    <w:rsid w:val="001D1DC5"/>
    <w:rsid w:val="001D3A69"/>
    <w:rsid w:val="001D4F2F"/>
    <w:rsid w:val="001E3261"/>
    <w:rsid w:val="001E3A33"/>
    <w:rsid w:val="001E4B09"/>
    <w:rsid w:val="001E64E3"/>
    <w:rsid w:val="001E683A"/>
    <w:rsid w:val="0020006B"/>
    <w:rsid w:val="00202F98"/>
    <w:rsid w:val="00203522"/>
    <w:rsid w:val="00204F1C"/>
    <w:rsid w:val="00206930"/>
    <w:rsid w:val="00207E7F"/>
    <w:rsid w:val="002128AD"/>
    <w:rsid w:val="002143F9"/>
    <w:rsid w:val="00237200"/>
    <w:rsid w:val="00237D84"/>
    <w:rsid w:val="002503D0"/>
    <w:rsid w:val="00263258"/>
    <w:rsid w:val="00272471"/>
    <w:rsid w:val="00272B58"/>
    <w:rsid w:val="00283E02"/>
    <w:rsid w:val="002871D7"/>
    <w:rsid w:val="0029547F"/>
    <w:rsid w:val="002A10C9"/>
    <w:rsid w:val="002A2917"/>
    <w:rsid w:val="002A542D"/>
    <w:rsid w:val="002B5325"/>
    <w:rsid w:val="002C2AA0"/>
    <w:rsid w:val="002C4F74"/>
    <w:rsid w:val="002D0FBB"/>
    <w:rsid w:val="002D2529"/>
    <w:rsid w:val="002D2DAB"/>
    <w:rsid w:val="002E06CC"/>
    <w:rsid w:val="002E12A9"/>
    <w:rsid w:val="002E1C5E"/>
    <w:rsid w:val="002E4827"/>
    <w:rsid w:val="002E5B8C"/>
    <w:rsid w:val="002E7463"/>
    <w:rsid w:val="002F1D04"/>
    <w:rsid w:val="002F6453"/>
    <w:rsid w:val="00302FA2"/>
    <w:rsid w:val="00310517"/>
    <w:rsid w:val="003144FC"/>
    <w:rsid w:val="003207CB"/>
    <w:rsid w:val="00323383"/>
    <w:rsid w:val="00326857"/>
    <w:rsid w:val="00333C38"/>
    <w:rsid w:val="0033542F"/>
    <w:rsid w:val="003425F1"/>
    <w:rsid w:val="00342B72"/>
    <w:rsid w:val="00343000"/>
    <w:rsid w:val="00345B0C"/>
    <w:rsid w:val="00346FEF"/>
    <w:rsid w:val="0035426F"/>
    <w:rsid w:val="00354FD0"/>
    <w:rsid w:val="0035526A"/>
    <w:rsid w:val="003601FA"/>
    <w:rsid w:val="003629ED"/>
    <w:rsid w:val="00363713"/>
    <w:rsid w:val="003666A5"/>
    <w:rsid w:val="00367C3D"/>
    <w:rsid w:val="00373882"/>
    <w:rsid w:val="00381020"/>
    <w:rsid w:val="00391428"/>
    <w:rsid w:val="0039202C"/>
    <w:rsid w:val="00397347"/>
    <w:rsid w:val="00397CB3"/>
    <w:rsid w:val="003A01B1"/>
    <w:rsid w:val="003A2854"/>
    <w:rsid w:val="003A30FC"/>
    <w:rsid w:val="003A37CB"/>
    <w:rsid w:val="003A7266"/>
    <w:rsid w:val="003B31BF"/>
    <w:rsid w:val="003B5737"/>
    <w:rsid w:val="003B63A3"/>
    <w:rsid w:val="003B6B92"/>
    <w:rsid w:val="003C0031"/>
    <w:rsid w:val="003C1630"/>
    <w:rsid w:val="003C1B95"/>
    <w:rsid w:val="003C32CD"/>
    <w:rsid w:val="003C3336"/>
    <w:rsid w:val="003C6D11"/>
    <w:rsid w:val="003D004C"/>
    <w:rsid w:val="003E094C"/>
    <w:rsid w:val="003E3A0C"/>
    <w:rsid w:val="003E637D"/>
    <w:rsid w:val="003E6B5E"/>
    <w:rsid w:val="003F450A"/>
    <w:rsid w:val="003F6116"/>
    <w:rsid w:val="003F7429"/>
    <w:rsid w:val="0041321E"/>
    <w:rsid w:val="00417497"/>
    <w:rsid w:val="00421BA5"/>
    <w:rsid w:val="0042270F"/>
    <w:rsid w:val="004365F5"/>
    <w:rsid w:val="00443D3B"/>
    <w:rsid w:val="00444D78"/>
    <w:rsid w:val="00446B33"/>
    <w:rsid w:val="004474BC"/>
    <w:rsid w:val="0044783E"/>
    <w:rsid w:val="00450026"/>
    <w:rsid w:val="00450913"/>
    <w:rsid w:val="00454391"/>
    <w:rsid w:val="0045452D"/>
    <w:rsid w:val="00454787"/>
    <w:rsid w:val="004632B2"/>
    <w:rsid w:val="004637B4"/>
    <w:rsid w:val="004704B4"/>
    <w:rsid w:val="00472EC6"/>
    <w:rsid w:val="00475030"/>
    <w:rsid w:val="00476449"/>
    <w:rsid w:val="00493D69"/>
    <w:rsid w:val="00496A35"/>
    <w:rsid w:val="00496BAD"/>
    <w:rsid w:val="004A1401"/>
    <w:rsid w:val="004A3C2E"/>
    <w:rsid w:val="004A51AC"/>
    <w:rsid w:val="004A6B97"/>
    <w:rsid w:val="004B104C"/>
    <w:rsid w:val="004B1BDB"/>
    <w:rsid w:val="004B7C64"/>
    <w:rsid w:val="004C7628"/>
    <w:rsid w:val="004D28CB"/>
    <w:rsid w:val="004D4E49"/>
    <w:rsid w:val="004D7311"/>
    <w:rsid w:val="004E7DA0"/>
    <w:rsid w:val="004F553B"/>
    <w:rsid w:val="0050197A"/>
    <w:rsid w:val="00515799"/>
    <w:rsid w:val="005201AA"/>
    <w:rsid w:val="005311D8"/>
    <w:rsid w:val="00534D82"/>
    <w:rsid w:val="00535E13"/>
    <w:rsid w:val="00543E8A"/>
    <w:rsid w:val="00544CEC"/>
    <w:rsid w:val="005472DE"/>
    <w:rsid w:val="00550599"/>
    <w:rsid w:val="0055089F"/>
    <w:rsid w:val="00556ACA"/>
    <w:rsid w:val="005626E9"/>
    <w:rsid w:val="00567D98"/>
    <w:rsid w:val="00570290"/>
    <w:rsid w:val="005754D6"/>
    <w:rsid w:val="00584578"/>
    <w:rsid w:val="005850D9"/>
    <w:rsid w:val="0059406E"/>
    <w:rsid w:val="005A2917"/>
    <w:rsid w:val="005A6176"/>
    <w:rsid w:val="005A68D7"/>
    <w:rsid w:val="005B23B7"/>
    <w:rsid w:val="005B760E"/>
    <w:rsid w:val="005C1A50"/>
    <w:rsid w:val="005C69F9"/>
    <w:rsid w:val="005C6B7A"/>
    <w:rsid w:val="005C6CE2"/>
    <w:rsid w:val="005D04D0"/>
    <w:rsid w:val="005E416B"/>
    <w:rsid w:val="005E4DD5"/>
    <w:rsid w:val="005E652E"/>
    <w:rsid w:val="005F2A52"/>
    <w:rsid w:val="006025E1"/>
    <w:rsid w:val="0061445D"/>
    <w:rsid w:val="0061599D"/>
    <w:rsid w:val="00616D27"/>
    <w:rsid w:val="00624B40"/>
    <w:rsid w:val="00630FFD"/>
    <w:rsid w:val="006329CC"/>
    <w:rsid w:val="006425A5"/>
    <w:rsid w:val="0064525B"/>
    <w:rsid w:val="00645A8C"/>
    <w:rsid w:val="00656C21"/>
    <w:rsid w:val="00665AB3"/>
    <w:rsid w:val="0066644B"/>
    <w:rsid w:val="00672D47"/>
    <w:rsid w:val="00675EFB"/>
    <w:rsid w:val="0068021F"/>
    <w:rsid w:val="00682C2A"/>
    <w:rsid w:val="00693A90"/>
    <w:rsid w:val="00697A2C"/>
    <w:rsid w:val="006A049B"/>
    <w:rsid w:val="006A0989"/>
    <w:rsid w:val="006A70E5"/>
    <w:rsid w:val="006B0DDD"/>
    <w:rsid w:val="006B680E"/>
    <w:rsid w:val="006B6A3F"/>
    <w:rsid w:val="006C032C"/>
    <w:rsid w:val="006C1ADC"/>
    <w:rsid w:val="006C7027"/>
    <w:rsid w:val="006D3E51"/>
    <w:rsid w:val="006D5D66"/>
    <w:rsid w:val="006E574C"/>
    <w:rsid w:val="006E65BC"/>
    <w:rsid w:val="006F2C50"/>
    <w:rsid w:val="006F2F38"/>
    <w:rsid w:val="00700851"/>
    <w:rsid w:val="00705ED8"/>
    <w:rsid w:val="007138C7"/>
    <w:rsid w:val="0073103F"/>
    <w:rsid w:val="00733043"/>
    <w:rsid w:val="00737734"/>
    <w:rsid w:val="00740B2D"/>
    <w:rsid w:val="00753231"/>
    <w:rsid w:val="00753B6B"/>
    <w:rsid w:val="00756656"/>
    <w:rsid w:val="00762B61"/>
    <w:rsid w:val="00763973"/>
    <w:rsid w:val="00771F5B"/>
    <w:rsid w:val="00772184"/>
    <w:rsid w:val="00772800"/>
    <w:rsid w:val="00787D10"/>
    <w:rsid w:val="00791318"/>
    <w:rsid w:val="007A16CF"/>
    <w:rsid w:val="007A4631"/>
    <w:rsid w:val="007B1F3D"/>
    <w:rsid w:val="007B7DC5"/>
    <w:rsid w:val="007C39E7"/>
    <w:rsid w:val="007C70B4"/>
    <w:rsid w:val="007D010D"/>
    <w:rsid w:val="007D03E1"/>
    <w:rsid w:val="007D0FA2"/>
    <w:rsid w:val="007D401D"/>
    <w:rsid w:val="007F2F2C"/>
    <w:rsid w:val="008006C3"/>
    <w:rsid w:val="00800D1E"/>
    <w:rsid w:val="008035B4"/>
    <w:rsid w:val="00805879"/>
    <w:rsid w:val="00811F65"/>
    <w:rsid w:val="0081405E"/>
    <w:rsid w:val="008320AF"/>
    <w:rsid w:val="0083218B"/>
    <w:rsid w:val="008328CB"/>
    <w:rsid w:val="00836039"/>
    <w:rsid w:val="0083619C"/>
    <w:rsid w:val="00845D0A"/>
    <w:rsid w:val="0086581F"/>
    <w:rsid w:val="008765EA"/>
    <w:rsid w:val="00884E2F"/>
    <w:rsid w:val="00885B98"/>
    <w:rsid w:val="0089259A"/>
    <w:rsid w:val="008A1F6A"/>
    <w:rsid w:val="008A2F90"/>
    <w:rsid w:val="008A4F8E"/>
    <w:rsid w:val="008A7175"/>
    <w:rsid w:val="008B1E7C"/>
    <w:rsid w:val="008C7043"/>
    <w:rsid w:val="008C7B30"/>
    <w:rsid w:val="008D7BA0"/>
    <w:rsid w:val="008E1A46"/>
    <w:rsid w:val="008E44C4"/>
    <w:rsid w:val="008F11B9"/>
    <w:rsid w:val="00900A61"/>
    <w:rsid w:val="009014B6"/>
    <w:rsid w:val="0090459D"/>
    <w:rsid w:val="00913C01"/>
    <w:rsid w:val="00923B43"/>
    <w:rsid w:val="009337ED"/>
    <w:rsid w:val="0095045F"/>
    <w:rsid w:val="00950F28"/>
    <w:rsid w:val="0095328F"/>
    <w:rsid w:val="00954670"/>
    <w:rsid w:val="00962462"/>
    <w:rsid w:val="00962E22"/>
    <w:rsid w:val="00963AF2"/>
    <w:rsid w:val="009653DE"/>
    <w:rsid w:val="00965E76"/>
    <w:rsid w:val="0097306D"/>
    <w:rsid w:val="00974904"/>
    <w:rsid w:val="00975850"/>
    <w:rsid w:val="009768E5"/>
    <w:rsid w:val="00977A99"/>
    <w:rsid w:val="00982041"/>
    <w:rsid w:val="00990749"/>
    <w:rsid w:val="00996A6E"/>
    <w:rsid w:val="009A0D33"/>
    <w:rsid w:val="009A1912"/>
    <w:rsid w:val="009A2A02"/>
    <w:rsid w:val="009A431F"/>
    <w:rsid w:val="009B2C35"/>
    <w:rsid w:val="009D004C"/>
    <w:rsid w:val="009D65D1"/>
    <w:rsid w:val="009E0577"/>
    <w:rsid w:val="009E5592"/>
    <w:rsid w:val="009F0DCD"/>
    <w:rsid w:val="009F5F76"/>
    <w:rsid w:val="00A03662"/>
    <w:rsid w:val="00A06F84"/>
    <w:rsid w:val="00A100FF"/>
    <w:rsid w:val="00A101FA"/>
    <w:rsid w:val="00A47F05"/>
    <w:rsid w:val="00A508E6"/>
    <w:rsid w:val="00A51084"/>
    <w:rsid w:val="00A51E26"/>
    <w:rsid w:val="00A56B6F"/>
    <w:rsid w:val="00A806AE"/>
    <w:rsid w:val="00A821C5"/>
    <w:rsid w:val="00A84557"/>
    <w:rsid w:val="00A85B7E"/>
    <w:rsid w:val="00A91524"/>
    <w:rsid w:val="00A93979"/>
    <w:rsid w:val="00A96A57"/>
    <w:rsid w:val="00AB54BB"/>
    <w:rsid w:val="00AB626B"/>
    <w:rsid w:val="00AB7D73"/>
    <w:rsid w:val="00AC3DE2"/>
    <w:rsid w:val="00AC46FD"/>
    <w:rsid w:val="00AD58D0"/>
    <w:rsid w:val="00AD6A15"/>
    <w:rsid w:val="00AE18DF"/>
    <w:rsid w:val="00AE6F84"/>
    <w:rsid w:val="00AE7FD7"/>
    <w:rsid w:val="00AF6006"/>
    <w:rsid w:val="00AF7E01"/>
    <w:rsid w:val="00B012A0"/>
    <w:rsid w:val="00B02B5E"/>
    <w:rsid w:val="00B125B5"/>
    <w:rsid w:val="00B15D5B"/>
    <w:rsid w:val="00B26B8D"/>
    <w:rsid w:val="00B330CB"/>
    <w:rsid w:val="00B373F1"/>
    <w:rsid w:val="00B429B9"/>
    <w:rsid w:val="00B63F1C"/>
    <w:rsid w:val="00B7503C"/>
    <w:rsid w:val="00B80771"/>
    <w:rsid w:val="00B84086"/>
    <w:rsid w:val="00B86332"/>
    <w:rsid w:val="00B86D6E"/>
    <w:rsid w:val="00B91840"/>
    <w:rsid w:val="00B91CF2"/>
    <w:rsid w:val="00B96C47"/>
    <w:rsid w:val="00BB0BE7"/>
    <w:rsid w:val="00BB6BBF"/>
    <w:rsid w:val="00BD1B6C"/>
    <w:rsid w:val="00BE3FBD"/>
    <w:rsid w:val="00BF09AF"/>
    <w:rsid w:val="00BF6DB9"/>
    <w:rsid w:val="00BF71FB"/>
    <w:rsid w:val="00C02818"/>
    <w:rsid w:val="00C053BE"/>
    <w:rsid w:val="00C23295"/>
    <w:rsid w:val="00C44364"/>
    <w:rsid w:val="00C45C4F"/>
    <w:rsid w:val="00C67166"/>
    <w:rsid w:val="00C74128"/>
    <w:rsid w:val="00C80479"/>
    <w:rsid w:val="00C9066E"/>
    <w:rsid w:val="00C90BF5"/>
    <w:rsid w:val="00C90DC8"/>
    <w:rsid w:val="00C919AF"/>
    <w:rsid w:val="00C95690"/>
    <w:rsid w:val="00C96101"/>
    <w:rsid w:val="00CB1E9F"/>
    <w:rsid w:val="00CB2F2E"/>
    <w:rsid w:val="00CB66B1"/>
    <w:rsid w:val="00CD3650"/>
    <w:rsid w:val="00CD5451"/>
    <w:rsid w:val="00CD7C6D"/>
    <w:rsid w:val="00CD7C6F"/>
    <w:rsid w:val="00CE5643"/>
    <w:rsid w:val="00D013B5"/>
    <w:rsid w:val="00D147D1"/>
    <w:rsid w:val="00D15F6E"/>
    <w:rsid w:val="00D17B23"/>
    <w:rsid w:val="00D25970"/>
    <w:rsid w:val="00D33E97"/>
    <w:rsid w:val="00D3749C"/>
    <w:rsid w:val="00D37A92"/>
    <w:rsid w:val="00D45868"/>
    <w:rsid w:val="00D45D81"/>
    <w:rsid w:val="00D512F3"/>
    <w:rsid w:val="00D52FFE"/>
    <w:rsid w:val="00D633D5"/>
    <w:rsid w:val="00D71A98"/>
    <w:rsid w:val="00D72B5A"/>
    <w:rsid w:val="00D747A3"/>
    <w:rsid w:val="00D75E77"/>
    <w:rsid w:val="00D80FED"/>
    <w:rsid w:val="00D82B14"/>
    <w:rsid w:val="00D8326D"/>
    <w:rsid w:val="00D94844"/>
    <w:rsid w:val="00D955D8"/>
    <w:rsid w:val="00DB35C1"/>
    <w:rsid w:val="00DB4208"/>
    <w:rsid w:val="00DC7C92"/>
    <w:rsid w:val="00DE0178"/>
    <w:rsid w:val="00DF543B"/>
    <w:rsid w:val="00E021A9"/>
    <w:rsid w:val="00E0610A"/>
    <w:rsid w:val="00E0642A"/>
    <w:rsid w:val="00E079B0"/>
    <w:rsid w:val="00E32D43"/>
    <w:rsid w:val="00E41D1F"/>
    <w:rsid w:val="00E4649E"/>
    <w:rsid w:val="00E47171"/>
    <w:rsid w:val="00E47322"/>
    <w:rsid w:val="00E551C0"/>
    <w:rsid w:val="00E57EF0"/>
    <w:rsid w:val="00E6647C"/>
    <w:rsid w:val="00E72A3A"/>
    <w:rsid w:val="00E76DD2"/>
    <w:rsid w:val="00E83980"/>
    <w:rsid w:val="00E83E83"/>
    <w:rsid w:val="00E84D34"/>
    <w:rsid w:val="00E8553E"/>
    <w:rsid w:val="00E921DC"/>
    <w:rsid w:val="00E96376"/>
    <w:rsid w:val="00EA6490"/>
    <w:rsid w:val="00EA71FB"/>
    <w:rsid w:val="00EB45D1"/>
    <w:rsid w:val="00EB7D1B"/>
    <w:rsid w:val="00EC738E"/>
    <w:rsid w:val="00ED186A"/>
    <w:rsid w:val="00EE1F9F"/>
    <w:rsid w:val="00EF2A5D"/>
    <w:rsid w:val="00EF2AEC"/>
    <w:rsid w:val="00EF76C2"/>
    <w:rsid w:val="00F01F2B"/>
    <w:rsid w:val="00F02C68"/>
    <w:rsid w:val="00F03BAA"/>
    <w:rsid w:val="00F05484"/>
    <w:rsid w:val="00F125C8"/>
    <w:rsid w:val="00F12D76"/>
    <w:rsid w:val="00F13052"/>
    <w:rsid w:val="00F142D8"/>
    <w:rsid w:val="00F206F4"/>
    <w:rsid w:val="00F47708"/>
    <w:rsid w:val="00F47863"/>
    <w:rsid w:val="00F629B2"/>
    <w:rsid w:val="00F66016"/>
    <w:rsid w:val="00F7183C"/>
    <w:rsid w:val="00F745D0"/>
    <w:rsid w:val="00F77FDA"/>
    <w:rsid w:val="00F803DC"/>
    <w:rsid w:val="00F81CD6"/>
    <w:rsid w:val="00F83BC8"/>
    <w:rsid w:val="00F86CDB"/>
    <w:rsid w:val="00F86D02"/>
    <w:rsid w:val="00F93403"/>
    <w:rsid w:val="00F9449E"/>
    <w:rsid w:val="00F97D39"/>
    <w:rsid w:val="00FA0F44"/>
    <w:rsid w:val="00FB1273"/>
    <w:rsid w:val="00FB4CFF"/>
    <w:rsid w:val="00FB5B7F"/>
    <w:rsid w:val="00FC2A02"/>
    <w:rsid w:val="00FC35D9"/>
    <w:rsid w:val="00FC3FB0"/>
    <w:rsid w:val="00FD2820"/>
    <w:rsid w:val="00FD4BC4"/>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237D84"/>
    <w:pPr>
      <w:shd w:val="clear" w:color="auto" w:fill="FFFFFF"/>
      <w:tabs>
        <w:tab w:val="right" w:leader="dot" w:pos="9360"/>
      </w:tabs>
      <w:outlineLvl w:val="1"/>
    </w:pPr>
    <w:rPr>
      <w:rFonts w:ascii="Arial" w:eastAsia="Arial" w:hAnsi="Arial" w:cs="Arial"/>
      <w:b/>
      <w:color w:val="0A3161"/>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237D84"/>
    <w:rPr>
      <w:rFonts w:ascii="Arial" w:eastAsia="Arial" w:hAnsi="Arial" w:cs="Arial"/>
      <w:b/>
      <w:color w:val="0A3161"/>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customStyle="1" w:styleId="Mention1">
    <w:name w:val="Mention1"/>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character" w:customStyle="1" w:styleId="UnresolvedMention1">
    <w:name w:val="Unresolved Mention1"/>
    <w:basedOn w:val="DefaultParagraphFont"/>
    <w:uiPriority w:val="99"/>
    <w:semiHidden/>
    <w:unhideWhenUsed/>
    <w:rsid w:val="00FB5B7F"/>
    <w:rPr>
      <w:color w:val="605E5C"/>
      <w:shd w:val="clear" w:color="auto" w:fill="E1DFDD"/>
    </w:rPr>
  </w:style>
  <w:style w:type="paragraph" w:styleId="ListParagraph">
    <w:name w:val="List Paragraph"/>
    <w:basedOn w:val="Normal"/>
    <w:uiPriority w:val="34"/>
    <w:qFormat/>
    <w:rsid w:val="00F81CD6"/>
    <w:pPr>
      <w:widowControl/>
      <w:autoSpaceDE/>
      <w:autoSpaceDN/>
      <w:ind w:left="720"/>
    </w:pPr>
    <w:rPr>
      <w:rFonts w:ascii="Calibri" w:eastAsiaTheme="minorHAnsi" w:hAnsi="Calibri" w:cs="Calibri"/>
    </w:rPr>
  </w:style>
  <w:style w:type="paragraph" w:customStyle="1" w:styleId="visually-hidden">
    <w:name w:val="visually-hidden"/>
    <w:basedOn w:val="Normal"/>
    <w:rsid w:val="00E4717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6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328753148">
      <w:bodyDiv w:val="1"/>
      <w:marLeft w:val="0"/>
      <w:marRight w:val="0"/>
      <w:marTop w:val="0"/>
      <w:marBottom w:val="0"/>
      <w:divBdr>
        <w:top w:val="none" w:sz="0" w:space="0" w:color="auto"/>
        <w:left w:val="none" w:sz="0" w:space="0" w:color="auto"/>
        <w:bottom w:val="none" w:sz="0" w:space="0" w:color="auto"/>
        <w:right w:val="none" w:sz="0" w:space="0" w:color="auto"/>
      </w:divBdr>
    </w:div>
    <w:div w:id="415444163">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700789044">
      <w:bodyDiv w:val="1"/>
      <w:marLeft w:val="0"/>
      <w:marRight w:val="0"/>
      <w:marTop w:val="0"/>
      <w:marBottom w:val="0"/>
      <w:divBdr>
        <w:top w:val="none" w:sz="0" w:space="0" w:color="auto"/>
        <w:left w:val="none" w:sz="0" w:space="0" w:color="auto"/>
        <w:bottom w:val="none" w:sz="0" w:space="0" w:color="auto"/>
        <w:right w:val="none" w:sz="0" w:space="0" w:color="auto"/>
      </w:divBdr>
    </w:div>
    <w:div w:id="703941633">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120150320">
      <w:bodyDiv w:val="1"/>
      <w:marLeft w:val="0"/>
      <w:marRight w:val="0"/>
      <w:marTop w:val="0"/>
      <w:marBottom w:val="0"/>
      <w:divBdr>
        <w:top w:val="none" w:sz="0" w:space="0" w:color="auto"/>
        <w:left w:val="none" w:sz="0" w:space="0" w:color="auto"/>
        <w:bottom w:val="none" w:sz="0" w:space="0" w:color="auto"/>
        <w:right w:val="none" w:sz="0" w:space="0" w:color="auto"/>
      </w:divBdr>
      <w:divsChild>
        <w:div w:id="905577754">
          <w:marLeft w:val="0"/>
          <w:marRight w:val="0"/>
          <w:marTop w:val="0"/>
          <w:marBottom w:val="0"/>
          <w:divBdr>
            <w:top w:val="none" w:sz="0" w:space="11" w:color="DDDDDD"/>
            <w:left w:val="none" w:sz="0" w:space="15" w:color="DDDDDD"/>
            <w:bottom w:val="none" w:sz="0" w:space="0" w:color="auto"/>
            <w:right w:val="none" w:sz="0" w:space="15" w:color="DDDDDD"/>
          </w:divBdr>
        </w:div>
        <w:div w:id="903025660">
          <w:marLeft w:val="0"/>
          <w:marRight w:val="0"/>
          <w:marTop w:val="0"/>
          <w:marBottom w:val="0"/>
          <w:divBdr>
            <w:top w:val="single" w:sz="6" w:space="11" w:color="DDDDDD"/>
            <w:left w:val="none" w:sz="0" w:space="0" w:color="auto"/>
            <w:bottom w:val="none" w:sz="0" w:space="0" w:color="auto"/>
            <w:right w:val="none" w:sz="0" w:space="0" w:color="auto"/>
          </w:divBdr>
        </w:div>
      </w:divsChild>
    </w:div>
    <w:div w:id="1182086282">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11666399">
      <w:bodyDiv w:val="1"/>
      <w:marLeft w:val="0"/>
      <w:marRight w:val="0"/>
      <w:marTop w:val="0"/>
      <w:marBottom w:val="0"/>
      <w:divBdr>
        <w:top w:val="none" w:sz="0" w:space="0" w:color="auto"/>
        <w:left w:val="none" w:sz="0" w:space="0" w:color="auto"/>
        <w:bottom w:val="none" w:sz="0" w:space="0" w:color="auto"/>
        <w:right w:val="none" w:sz="0" w:space="0" w:color="auto"/>
      </w:divBdr>
    </w:div>
    <w:div w:id="1364595666">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0072440">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16134150">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23409412">
      <w:bodyDiv w:val="1"/>
      <w:marLeft w:val="0"/>
      <w:marRight w:val="0"/>
      <w:marTop w:val="0"/>
      <w:marBottom w:val="0"/>
      <w:divBdr>
        <w:top w:val="none" w:sz="0" w:space="0" w:color="auto"/>
        <w:left w:val="none" w:sz="0" w:space="0" w:color="auto"/>
        <w:bottom w:val="none" w:sz="0" w:space="0" w:color="auto"/>
        <w:right w:val="none" w:sz="0" w:space="0" w:color="auto"/>
      </w:divBdr>
      <w:divsChild>
        <w:div w:id="555632157">
          <w:marLeft w:val="0"/>
          <w:marRight w:val="0"/>
          <w:marTop w:val="0"/>
          <w:marBottom w:val="0"/>
          <w:divBdr>
            <w:top w:val="none" w:sz="0" w:space="0" w:color="auto"/>
            <w:left w:val="none" w:sz="0" w:space="0" w:color="auto"/>
            <w:bottom w:val="none" w:sz="0" w:space="0" w:color="auto"/>
            <w:right w:val="none" w:sz="0" w:space="0" w:color="auto"/>
          </w:divBdr>
          <w:divsChild>
            <w:div w:id="1410612389">
              <w:marLeft w:val="0"/>
              <w:marRight w:val="0"/>
              <w:marTop w:val="0"/>
              <w:marBottom w:val="450"/>
              <w:divBdr>
                <w:top w:val="none" w:sz="0" w:space="0" w:color="auto"/>
                <w:left w:val="none" w:sz="0" w:space="0" w:color="auto"/>
                <w:bottom w:val="none" w:sz="0" w:space="0" w:color="auto"/>
                <w:right w:val="none" w:sz="0" w:space="0" w:color="auto"/>
              </w:divBdr>
              <w:divsChild>
                <w:div w:id="901983267">
                  <w:marLeft w:val="-225"/>
                  <w:marRight w:val="-225"/>
                  <w:marTop w:val="0"/>
                  <w:marBottom w:val="0"/>
                  <w:divBdr>
                    <w:top w:val="none" w:sz="0" w:space="0" w:color="auto"/>
                    <w:left w:val="none" w:sz="0" w:space="0" w:color="auto"/>
                    <w:bottom w:val="none" w:sz="0" w:space="0" w:color="auto"/>
                    <w:right w:val="none" w:sz="0" w:space="0" w:color="auto"/>
                  </w:divBdr>
                  <w:divsChild>
                    <w:div w:id="292906863">
                      <w:marLeft w:val="0"/>
                      <w:marRight w:val="0"/>
                      <w:marTop w:val="0"/>
                      <w:marBottom w:val="0"/>
                      <w:divBdr>
                        <w:top w:val="none" w:sz="0" w:space="0" w:color="auto"/>
                        <w:left w:val="none" w:sz="0" w:space="0" w:color="auto"/>
                        <w:bottom w:val="none" w:sz="0" w:space="0" w:color="auto"/>
                        <w:right w:val="none" w:sz="0" w:space="0" w:color="auto"/>
                      </w:divBdr>
                      <w:divsChild>
                        <w:div w:id="1050806316">
                          <w:marLeft w:val="0"/>
                          <w:marRight w:val="0"/>
                          <w:marTop w:val="0"/>
                          <w:marBottom w:val="0"/>
                          <w:divBdr>
                            <w:top w:val="none" w:sz="0" w:space="0" w:color="auto"/>
                            <w:left w:val="none" w:sz="0" w:space="0" w:color="auto"/>
                            <w:bottom w:val="none" w:sz="0" w:space="0" w:color="auto"/>
                            <w:right w:val="none" w:sz="0" w:space="0" w:color="auto"/>
                          </w:divBdr>
                          <w:divsChild>
                            <w:div w:id="1207371888">
                              <w:marLeft w:val="0"/>
                              <w:marRight w:val="0"/>
                              <w:marTop w:val="0"/>
                              <w:marBottom w:val="0"/>
                              <w:divBdr>
                                <w:top w:val="none" w:sz="0" w:space="0" w:color="auto"/>
                                <w:left w:val="none" w:sz="0" w:space="0" w:color="auto"/>
                                <w:bottom w:val="none" w:sz="0" w:space="0" w:color="auto"/>
                                <w:right w:val="none" w:sz="0" w:space="0" w:color="auto"/>
                              </w:divBdr>
                              <w:divsChild>
                                <w:div w:id="7282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6833">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794211615">
      <w:bodyDiv w:val="1"/>
      <w:marLeft w:val="0"/>
      <w:marRight w:val="0"/>
      <w:marTop w:val="0"/>
      <w:marBottom w:val="0"/>
      <w:divBdr>
        <w:top w:val="none" w:sz="0" w:space="0" w:color="auto"/>
        <w:left w:val="none" w:sz="0" w:space="0" w:color="auto"/>
        <w:bottom w:val="none" w:sz="0" w:space="0" w:color="auto"/>
        <w:right w:val="none" w:sz="0" w:space="0" w:color="auto"/>
      </w:divBdr>
    </w:div>
    <w:div w:id="1804811082">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12736659">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 w:id="2116362754">
      <w:bodyDiv w:val="1"/>
      <w:marLeft w:val="0"/>
      <w:marRight w:val="0"/>
      <w:marTop w:val="0"/>
      <w:marBottom w:val="0"/>
      <w:divBdr>
        <w:top w:val="none" w:sz="0" w:space="0" w:color="auto"/>
        <w:left w:val="none" w:sz="0" w:space="0" w:color="auto"/>
        <w:bottom w:val="none" w:sz="0" w:space="0" w:color="auto"/>
        <w:right w:val="none" w:sz="0" w:space="0" w:color="auto"/>
      </w:divBdr>
      <w:divsChild>
        <w:div w:id="2057122352">
          <w:marLeft w:val="0"/>
          <w:marRight w:val="0"/>
          <w:marTop w:val="0"/>
          <w:marBottom w:val="0"/>
          <w:divBdr>
            <w:top w:val="none" w:sz="0" w:space="0" w:color="auto"/>
            <w:left w:val="none" w:sz="0" w:space="0" w:color="auto"/>
            <w:bottom w:val="none" w:sz="0" w:space="0" w:color="auto"/>
            <w:right w:val="none" w:sz="0" w:space="0" w:color="auto"/>
          </w:divBdr>
          <w:divsChild>
            <w:div w:id="1427339509">
              <w:marLeft w:val="0"/>
              <w:marRight w:val="0"/>
              <w:marTop w:val="0"/>
              <w:marBottom w:val="450"/>
              <w:divBdr>
                <w:top w:val="none" w:sz="0" w:space="0" w:color="auto"/>
                <w:left w:val="none" w:sz="0" w:space="0" w:color="auto"/>
                <w:bottom w:val="none" w:sz="0" w:space="0" w:color="auto"/>
                <w:right w:val="none" w:sz="0" w:space="0" w:color="auto"/>
              </w:divBdr>
              <w:divsChild>
                <w:div w:id="3940620">
                  <w:marLeft w:val="-225"/>
                  <w:marRight w:val="-225"/>
                  <w:marTop w:val="0"/>
                  <w:marBottom w:val="0"/>
                  <w:divBdr>
                    <w:top w:val="none" w:sz="0" w:space="0" w:color="auto"/>
                    <w:left w:val="none" w:sz="0" w:space="0" w:color="auto"/>
                    <w:bottom w:val="none" w:sz="0" w:space="0" w:color="auto"/>
                    <w:right w:val="none" w:sz="0" w:space="0" w:color="auto"/>
                  </w:divBdr>
                  <w:divsChild>
                    <w:div w:id="1566254096">
                      <w:marLeft w:val="0"/>
                      <w:marRight w:val="0"/>
                      <w:marTop w:val="0"/>
                      <w:marBottom w:val="0"/>
                      <w:divBdr>
                        <w:top w:val="none" w:sz="0" w:space="0" w:color="auto"/>
                        <w:left w:val="none" w:sz="0" w:space="0" w:color="auto"/>
                        <w:bottom w:val="none" w:sz="0" w:space="0" w:color="auto"/>
                        <w:right w:val="none" w:sz="0" w:space="0" w:color="auto"/>
                      </w:divBdr>
                      <w:divsChild>
                        <w:div w:id="1019043078">
                          <w:marLeft w:val="0"/>
                          <w:marRight w:val="0"/>
                          <w:marTop w:val="0"/>
                          <w:marBottom w:val="0"/>
                          <w:divBdr>
                            <w:top w:val="none" w:sz="0" w:space="0" w:color="auto"/>
                            <w:left w:val="none" w:sz="0" w:space="0" w:color="auto"/>
                            <w:bottom w:val="none" w:sz="0" w:space="0" w:color="auto"/>
                            <w:right w:val="none" w:sz="0" w:space="0" w:color="auto"/>
                          </w:divBdr>
                          <w:divsChild>
                            <w:div w:id="1779056576">
                              <w:marLeft w:val="0"/>
                              <w:marRight w:val="0"/>
                              <w:marTop w:val="0"/>
                              <w:marBottom w:val="0"/>
                              <w:divBdr>
                                <w:top w:val="none" w:sz="0" w:space="0" w:color="auto"/>
                                <w:left w:val="none" w:sz="0" w:space="0" w:color="auto"/>
                                <w:bottom w:val="none" w:sz="0" w:space="0" w:color="auto"/>
                                <w:right w:val="none" w:sz="0" w:space="0" w:color="auto"/>
                              </w:divBdr>
                              <w:divsChild>
                                <w:div w:id="1548375826">
                                  <w:marLeft w:val="0"/>
                                  <w:marRight w:val="0"/>
                                  <w:marTop w:val="0"/>
                                  <w:marBottom w:val="0"/>
                                  <w:divBdr>
                                    <w:top w:val="none" w:sz="0" w:space="0" w:color="auto"/>
                                    <w:left w:val="none" w:sz="0" w:space="0" w:color="auto"/>
                                    <w:bottom w:val="none" w:sz="0" w:space="0" w:color="auto"/>
                                    <w:right w:val="none" w:sz="0" w:space="0" w:color="auto"/>
                                  </w:divBdr>
                                  <w:divsChild>
                                    <w:div w:id="1489663150">
                                      <w:marLeft w:val="0"/>
                                      <w:marRight w:val="0"/>
                                      <w:marTop w:val="0"/>
                                      <w:marBottom w:val="0"/>
                                      <w:divBdr>
                                        <w:top w:val="none" w:sz="0" w:space="0" w:color="auto"/>
                                        <w:left w:val="none" w:sz="0" w:space="0" w:color="auto"/>
                                        <w:bottom w:val="none" w:sz="0" w:space="0" w:color="auto"/>
                                        <w:right w:val="none" w:sz="0" w:space="0" w:color="auto"/>
                                      </w:divBdr>
                                      <w:divsChild>
                                        <w:div w:id="2130934942">
                                          <w:marLeft w:val="0"/>
                                          <w:marRight w:val="0"/>
                                          <w:marTop w:val="0"/>
                                          <w:marBottom w:val="300"/>
                                          <w:divBdr>
                                            <w:top w:val="none" w:sz="0" w:space="0" w:color="auto"/>
                                            <w:left w:val="none" w:sz="0" w:space="0" w:color="auto"/>
                                            <w:bottom w:val="none" w:sz="0" w:space="0" w:color="auto"/>
                                            <w:right w:val="none" w:sz="0" w:space="0" w:color="auto"/>
                                          </w:divBdr>
                                          <w:divsChild>
                                            <w:div w:id="130635255">
                                              <w:marLeft w:val="0"/>
                                              <w:marRight w:val="0"/>
                                              <w:marTop w:val="0"/>
                                              <w:marBottom w:val="0"/>
                                              <w:divBdr>
                                                <w:top w:val="none" w:sz="0" w:space="0" w:color="auto"/>
                                                <w:left w:val="none" w:sz="0" w:space="0" w:color="auto"/>
                                                <w:bottom w:val="none" w:sz="0" w:space="0" w:color="auto"/>
                                                <w:right w:val="none" w:sz="0" w:space="0" w:color="auto"/>
                                              </w:divBdr>
                                              <w:divsChild>
                                                <w:div w:id="1791435730">
                                                  <w:marLeft w:val="0"/>
                                                  <w:marRight w:val="0"/>
                                                  <w:marTop w:val="0"/>
                                                  <w:marBottom w:val="0"/>
                                                  <w:divBdr>
                                                    <w:top w:val="none" w:sz="0" w:space="0" w:color="auto"/>
                                                    <w:left w:val="none" w:sz="0" w:space="0" w:color="auto"/>
                                                    <w:bottom w:val="none" w:sz="0" w:space="0" w:color="auto"/>
                                                    <w:right w:val="none" w:sz="0" w:space="0" w:color="auto"/>
                                                  </w:divBdr>
                                                </w:div>
                                                <w:div w:id="1080643143">
                                                  <w:marLeft w:val="0"/>
                                                  <w:marRight w:val="0"/>
                                                  <w:marTop w:val="0"/>
                                                  <w:marBottom w:val="0"/>
                                                  <w:divBdr>
                                                    <w:top w:val="none" w:sz="0" w:space="0" w:color="auto"/>
                                                    <w:left w:val="none" w:sz="0" w:space="0" w:color="auto"/>
                                                    <w:bottom w:val="none" w:sz="0" w:space="0" w:color="auto"/>
                                                    <w:right w:val="none" w:sz="0" w:space="0" w:color="auto"/>
                                                  </w:divBdr>
                                                  <w:divsChild>
                                                    <w:div w:id="8319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get-my-payment" TargetMode="External"/><Relationship Id="rId13" Type="http://schemas.openxmlformats.org/officeDocument/2006/relationships/hyperlink" Target="https://www.irs.gov/coronavirus/economic-impact-payment-information-center" TargetMode="External"/><Relationship Id="rId18" Type="http://schemas.openxmlformats.org/officeDocument/2006/relationships/hyperlink" Target="http://www.irs.gov/getmypaymentfa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rs.gov/coronavirus/economic-impact-payment-information-center" TargetMode="External"/><Relationship Id="rId17" Type="http://schemas.openxmlformats.org/officeDocument/2006/relationships/hyperlink" Target="http://www.irs.gov/eipfaq"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ipcar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coronavirus/get-my-payment-frequently-asked-question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rs.gov/coronavirus/economic-impact-payment-information-center" TargetMode="External"/><Relationship Id="rId23" Type="http://schemas.openxmlformats.org/officeDocument/2006/relationships/footer" Target="footer2.xml"/><Relationship Id="rId10" Type="http://schemas.openxmlformats.org/officeDocument/2006/relationships/hyperlink" Target="https://www.irs.gov/coronavirus/economic-impact-payment-information-center" TargetMode="External"/><Relationship Id="rId19" Type="http://schemas.openxmlformats.org/officeDocument/2006/relationships/hyperlink" Target="https://www.eipcard.com/" TargetMode="External"/><Relationship Id="rId4" Type="http://schemas.openxmlformats.org/officeDocument/2006/relationships/settings" Target="settings.xml"/><Relationship Id="rId9" Type="http://schemas.openxmlformats.org/officeDocument/2006/relationships/hyperlink" Target="https://www.irs.gov/coronavirus/non-filers-enter-payment-info-here" TargetMode="External"/><Relationship Id="rId14" Type="http://schemas.openxmlformats.org/officeDocument/2006/relationships/hyperlink" Target="https://www.eipcard.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00A78-8F6B-4CCA-B267-03100341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5557</Characters>
  <Application>Microsoft Office Word</Application>
  <DocSecurity>0</DocSecurity>
  <Lines>123</Lines>
  <Paragraphs>44</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 </cp:lastModifiedBy>
  <cp:revision>2</cp:revision>
  <cp:lastPrinted>2019-06-04T14:48:00Z</cp:lastPrinted>
  <dcterms:created xsi:type="dcterms:W3CDTF">2020-05-27T17:46:00Z</dcterms:created>
  <dcterms:modified xsi:type="dcterms:W3CDTF">2020-05-27T17:46:00Z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