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235BA" w14:textId="77777777" w:rsidR="00913366" w:rsidRPr="00913366" w:rsidRDefault="00913366" w:rsidP="00913366">
      <w:pPr>
        <w:pStyle w:val="MainHeading"/>
        <w:spacing w:before="0"/>
        <w:ind w:right="684"/>
        <w:rPr>
          <w:rFonts w:eastAsia="Arial" w:cs="Arial"/>
          <w:b/>
          <w:bCs/>
          <w:color w:val="0A3161"/>
          <w:sz w:val="28"/>
          <w:szCs w:val="28"/>
          <w:lang w:val="en"/>
        </w:rPr>
      </w:pPr>
      <w:r w:rsidRPr="00913366">
        <w:rPr>
          <w:rFonts w:eastAsia="Arial" w:cs="Arial"/>
          <w:b/>
          <w:bCs/>
          <w:color w:val="0A3161"/>
          <w:sz w:val="28"/>
          <w:szCs w:val="28"/>
          <w:lang w:val="en"/>
        </w:rPr>
        <w:t>IRS announces Form 1040-X electronic filing options coming this summer; major milestone reached for electronic returns</w:t>
      </w:r>
    </w:p>
    <w:p w14:paraId="3573F82A" w14:textId="77777777" w:rsidR="00913366" w:rsidRPr="00764960" w:rsidRDefault="00913366" w:rsidP="00913366">
      <w:pPr>
        <w:pStyle w:val="MainHeading"/>
        <w:spacing w:before="0"/>
        <w:ind w:right="684"/>
        <w:rPr>
          <w:color w:val="auto"/>
          <w:sz w:val="24"/>
        </w:rPr>
      </w:pPr>
    </w:p>
    <w:p w14:paraId="3D0423B2" w14:textId="1234CA19" w:rsidR="00913366" w:rsidRPr="00913366" w:rsidRDefault="00913366" w:rsidP="00913366">
      <w:pPr>
        <w:pStyle w:val="Subheading"/>
        <w:spacing w:before="0" w:after="0"/>
        <w:rPr>
          <w:rFonts w:asciiTheme="minorHAnsi" w:hAnsiTheme="minorHAnsi" w:cstheme="minorHAnsi"/>
          <w:color w:val="auto"/>
          <w:sz w:val="20"/>
        </w:rPr>
      </w:pPr>
      <w:r w:rsidRPr="00913366">
        <w:rPr>
          <w:rFonts w:asciiTheme="minorHAnsi" w:hAnsiTheme="minorHAnsi" w:cstheme="minorHAnsi"/>
          <w:color w:val="auto"/>
          <w:sz w:val="20"/>
        </w:rPr>
        <w:t>IR-2020-</w:t>
      </w:r>
      <w:r w:rsidR="009A4BBE">
        <w:rPr>
          <w:rFonts w:asciiTheme="minorHAnsi" w:hAnsiTheme="minorHAnsi" w:cstheme="minorHAnsi"/>
          <w:color w:val="auto"/>
          <w:sz w:val="20"/>
        </w:rPr>
        <w:t>107</w:t>
      </w:r>
      <w:bookmarkStart w:id="0" w:name="_GoBack"/>
      <w:bookmarkEnd w:id="0"/>
      <w:r w:rsidRPr="00913366">
        <w:rPr>
          <w:rFonts w:asciiTheme="minorHAnsi" w:hAnsiTheme="minorHAnsi" w:cstheme="minorHAnsi"/>
          <w:color w:val="auto"/>
          <w:sz w:val="20"/>
        </w:rPr>
        <w:t xml:space="preserve">, May </w:t>
      </w:r>
      <w:r w:rsidR="006F6391">
        <w:rPr>
          <w:rFonts w:asciiTheme="minorHAnsi" w:hAnsiTheme="minorHAnsi" w:cstheme="minorHAnsi"/>
          <w:color w:val="auto"/>
          <w:sz w:val="20"/>
        </w:rPr>
        <w:t>28</w:t>
      </w:r>
      <w:r w:rsidRPr="00913366">
        <w:rPr>
          <w:rFonts w:asciiTheme="minorHAnsi" w:hAnsiTheme="minorHAnsi" w:cstheme="minorHAnsi"/>
          <w:color w:val="auto"/>
          <w:sz w:val="20"/>
        </w:rPr>
        <w:t>, 2020</w:t>
      </w:r>
    </w:p>
    <w:p w14:paraId="62DA4598" w14:textId="77777777" w:rsidR="00913366" w:rsidRPr="00913366" w:rsidRDefault="00913366" w:rsidP="00913366">
      <w:pPr>
        <w:pStyle w:val="Subheading"/>
        <w:spacing w:before="0" w:after="0"/>
        <w:rPr>
          <w:rFonts w:asciiTheme="minorHAnsi" w:hAnsiTheme="minorHAnsi" w:cstheme="minorHAnsi"/>
          <w:color w:val="auto"/>
          <w:sz w:val="20"/>
        </w:rPr>
      </w:pPr>
    </w:p>
    <w:p w14:paraId="6AACC191" w14:textId="77777777" w:rsidR="00913366" w:rsidRPr="00913366" w:rsidRDefault="00913366" w:rsidP="00913366">
      <w:pPr>
        <w:rPr>
          <w:rFonts w:cstheme="minorHAnsi"/>
          <w:sz w:val="20"/>
          <w:szCs w:val="20"/>
        </w:rPr>
      </w:pPr>
      <w:r w:rsidRPr="00913366">
        <w:rPr>
          <w:rFonts w:cstheme="minorHAnsi"/>
          <w:sz w:val="20"/>
          <w:szCs w:val="20"/>
        </w:rPr>
        <w:t xml:space="preserve">WASHINGTON- </w:t>
      </w:r>
      <w:bookmarkStart w:id="1" w:name="_Hlk37318618"/>
      <w:r w:rsidRPr="00913366">
        <w:rPr>
          <w:rFonts w:cstheme="minorHAnsi"/>
          <w:sz w:val="20"/>
          <w:szCs w:val="20"/>
        </w:rPr>
        <w:t xml:space="preserve">The Internal Revenue Service  announced today that later this summer taxpayers will for the first time be able to file their </w:t>
      </w:r>
      <w:hyperlink r:id="rId8" w:history="1">
        <w:r w:rsidRPr="00913366">
          <w:rPr>
            <w:rStyle w:val="Hyperlink"/>
            <w:rFonts w:cstheme="minorHAnsi"/>
            <w:sz w:val="20"/>
            <w:szCs w:val="20"/>
          </w:rPr>
          <w:t>Form 1040-X</w:t>
        </w:r>
      </w:hyperlink>
      <w:r w:rsidRPr="00913366">
        <w:rPr>
          <w:rFonts w:cstheme="minorHAnsi"/>
          <w:sz w:val="20"/>
          <w:szCs w:val="20"/>
        </w:rPr>
        <w:t xml:space="preserve">, Amended U.S Individual Income Tax Return, electronically using available tax software products. </w:t>
      </w:r>
    </w:p>
    <w:p w14:paraId="008AC05B" w14:textId="77777777" w:rsidR="00913366" w:rsidRPr="00913366" w:rsidRDefault="00913366" w:rsidP="00913366">
      <w:pPr>
        <w:rPr>
          <w:rFonts w:cstheme="minorHAnsi"/>
          <w:sz w:val="20"/>
          <w:szCs w:val="20"/>
        </w:rPr>
      </w:pPr>
    </w:p>
    <w:p w14:paraId="66020D04" w14:textId="77777777" w:rsidR="00913366" w:rsidRPr="00913366" w:rsidRDefault="00913366" w:rsidP="00913366">
      <w:pPr>
        <w:rPr>
          <w:rFonts w:cstheme="minorHAnsi"/>
          <w:sz w:val="20"/>
          <w:szCs w:val="20"/>
        </w:rPr>
      </w:pPr>
      <w:r w:rsidRPr="00913366">
        <w:rPr>
          <w:rFonts w:cstheme="minorHAnsi"/>
          <w:sz w:val="20"/>
          <w:szCs w:val="20"/>
        </w:rPr>
        <w:t xml:space="preserve">Making the 1040-X an electronically filed form has been a goal of the IRS for </w:t>
      </w:r>
      <w:proofErr w:type="gramStart"/>
      <w:r w:rsidRPr="00913366">
        <w:rPr>
          <w:rFonts w:cstheme="minorHAnsi"/>
          <w:sz w:val="20"/>
          <w:szCs w:val="20"/>
        </w:rPr>
        <w:t>a number of</w:t>
      </w:r>
      <w:proofErr w:type="gramEnd"/>
      <w:r w:rsidRPr="00913366">
        <w:rPr>
          <w:rFonts w:cstheme="minorHAnsi"/>
          <w:sz w:val="20"/>
          <w:szCs w:val="20"/>
        </w:rPr>
        <w:t xml:space="preserve"> years. It’s also been an ongoing request from the nation’s tax professional community and has been a continuing recommendation from the Internal Revenue Service Advisory Council (IRSAC) and Electronic Tax Administration Advisory Committee (ETAAC).</w:t>
      </w:r>
    </w:p>
    <w:p w14:paraId="77BA47DD" w14:textId="77777777" w:rsidR="00913366" w:rsidRPr="00913366" w:rsidRDefault="00913366" w:rsidP="00913366">
      <w:pPr>
        <w:rPr>
          <w:rFonts w:cstheme="minorHAnsi"/>
          <w:sz w:val="20"/>
          <w:szCs w:val="20"/>
        </w:rPr>
      </w:pPr>
    </w:p>
    <w:p w14:paraId="4063E6CA" w14:textId="3A7D775D" w:rsidR="00913366" w:rsidRPr="00913366" w:rsidRDefault="00913366" w:rsidP="00913366">
      <w:pPr>
        <w:rPr>
          <w:rFonts w:cstheme="minorHAnsi"/>
          <w:sz w:val="20"/>
          <w:szCs w:val="20"/>
        </w:rPr>
      </w:pPr>
      <w:r w:rsidRPr="00913366">
        <w:rPr>
          <w:rFonts w:cstheme="minorHAnsi"/>
          <w:sz w:val="20"/>
          <w:szCs w:val="20"/>
        </w:rPr>
        <w:t xml:space="preserve">Currently, taxpayers must mail a completed Form 1040-X to the IRS for processing. </w:t>
      </w:r>
      <w:r w:rsidR="00363F5D">
        <w:rPr>
          <w:rFonts w:cstheme="minorHAnsi"/>
          <w:sz w:val="20"/>
          <w:szCs w:val="20"/>
        </w:rPr>
        <w:t>The new</w:t>
      </w:r>
      <w:r w:rsidRPr="00913366">
        <w:rPr>
          <w:rFonts w:cstheme="minorHAnsi"/>
          <w:sz w:val="20"/>
          <w:szCs w:val="20"/>
        </w:rPr>
        <w:t xml:space="preserve"> electronic option allows the IRS to receive amended returns faster while minimizing errors normally associated with manually completing the form.  </w:t>
      </w:r>
    </w:p>
    <w:p w14:paraId="5399B6D0" w14:textId="77777777" w:rsidR="00913366" w:rsidRPr="00913366" w:rsidRDefault="00913366" w:rsidP="00913366">
      <w:pPr>
        <w:rPr>
          <w:rFonts w:cstheme="minorHAnsi"/>
          <w:b/>
          <w:bCs/>
          <w:color w:val="C00000"/>
          <w:sz w:val="20"/>
          <w:szCs w:val="20"/>
        </w:rPr>
      </w:pPr>
    </w:p>
    <w:p w14:paraId="4B0724D3" w14:textId="77777777" w:rsidR="00913366" w:rsidRPr="00913366" w:rsidRDefault="00913366" w:rsidP="00913366">
      <w:pPr>
        <w:rPr>
          <w:rFonts w:cstheme="minorHAnsi"/>
          <w:sz w:val="20"/>
          <w:szCs w:val="20"/>
        </w:rPr>
      </w:pPr>
      <w:r w:rsidRPr="00913366">
        <w:rPr>
          <w:rFonts w:cstheme="minorHAnsi"/>
          <w:sz w:val="20"/>
          <w:szCs w:val="20"/>
        </w:rPr>
        <w:t>“This new process is a major milestone for the IRS, and it follows hard work by people across the agency,” said IRS Commissioner Chuck Rettig. “E-filing has been one of the great success stories of the IRS, and more than 90 percent of taxpayers use it routinely. But the big hurdle that’s been remaining for years is to convert amended returns into this electronic process. Our teams have worked diligently to overcome the unique challenges related to the 1040-X, and we look forward to offering this new service this summer.”</w:t>
      </w:r>
    </w:p>
    <w:p w14:paraId="6C1C95A1" w14:textId="77777777" w:rsidR="00913366" w:rsidRPr="00913366" w:rsidRDefault="00913366" w:rsidP="00913366">
      <w:pPr>
        <w:rPr>
          <w:rFonts w:cstheme="minorHAnsi"/>
          <w:sz w:val="20"/>
          <w:szCs w:val="20"/>
        </w:rPr>
      </w:pPr>
    </w:p>
    <w:p w14:paraId="21885877" w14:textId="77777777" w:rsidR="00913366" w:rsidRPr="00913366" w:rsidRDefault="00913366" w:rsidP="00913366">
      <w:pPr>
        <w:rPr>
          <w:rFonts w:cstheme="minorHAnsi"/>
          <w:sz w:val="20"/>
          <w:szCs w:val="20"/>
        </w:rPr>
      </w:pPr>
      <w:r w:rsidRPr="00913366">
        <w:rPr>
          <w:rFonts w:cstheme="minorHAnsi"/>
          <w:sz w:val="20"/>
          <w:szCs w:val="20"/>
        </w:rPr>
        <w:t>About 3 million Forms 1040-X are filed by taxpayers each year.</w:t>
      </w:r>
    </w:p>
    <w:p w14:paraId="06B6A2CD" w14:textId="77777777" w:rsidR="00913366" w:rsidRPr="00913366" w:rsidRDefault="00913366" w:rsidP="00913366">
      <w:pPr>
        <w:rPr>
          <w:rFonts w:cstheme="minorHAnsi"/>
          <w:sz w:val="20"/>
          <w:szCs w:val="20"/>
        </w:rPr>
      </w:pPr>
    </w:p>
    <w:p w14:paraId="27905696" w14:textId="59A8884D" w:rsidR="00913366" w:rsidRPr="00913366" w:rsidRDefault="00913366" w:rsidP="00913366">
      <w:pPr>
        <w:rPr>
          <w:rFonts w:cstheme="minorHAnsi"/>
          <w:color w:val="000000"/>
          <w:sz w:val="20"/>
          <w:szCs w:val="20"/>
        </w:rPr>
      </w:pPr>
      <w:r w:rsidRPr="00913366">
        <w:rPr>
          <w:rFonts w:cstheme="minorHAnsi"/>
          <w:sz w:val="20"/>
          <w:szCs w:val="20"/>
        </w:rPr>
        <w:t xml:space="preserve">The new electronic filing option will provide the IRS with more complete and accurate data in an easily readable format to enable </w:t>
      </w:r>
      <w:r w:rsidR="004A446A">
        <w:rPr>
          <w:rFonts w:cstheme="minorHAnsi"/>
          <w:sz w:val="20"/>
          <w:szCs w:val="20"/>
        </w:rPr>
        <w:t>customer service representatives</w:t>
      </w:r>
      <w:r w:rsidRPr="00913366">
        <w:rPr>
          <w:rFonts w:cstheme="minorHAnsi"/>
          <w:sz w:val="20"/>
          <w:szCs w:val="20"/>
        </w:rPr>
        <w:t xml:space="preserve"> to answer taxpayers’ questions. Taxpayers can </w:t>
      </w:r>
      <w:r w:rsidR="004A446A">
        <w:rPr>
          <w:rFonts w:cstheme="minorHAnsi"/>
          <w:sz w:val="20"/>
          <w:szCs w:val="20"/>
        </w:rPr>
        <w:t xml:space="preserve">still </w:t>
      </w:r>
      <w:r w:rsidRPr="00913366">
        <w:rPr>
          <w:rFonts w:cstheme="minorHAnsi"/>
          <w:sz w:val="20"/>
          <w:szCs w:val="20"/>
        </w:rPr>
        <w:t xml:space="preserve">use the </w:t>
      </w:r>
      <w:hyperlink r:id="rId9" w:history="1">
        <w:r w:rsidRPr="00913366">
          <w:rPr>
            <w:rStyle w:val="Hyperlink"/>
            <w:rFonts w:cstheme="minorHAnsi"/>
            <w:sz w:val="20"/>
            <w:szCs w:val="20"/>
          </w:rPr>
          <w:t>"Where's My Amended Return?"</w:t>
        </w:r>
      </w:hyperlink>
      <w:r w:rsidRPr="00913366">
        <w:rPr>
          <w:rFonts w:cstheme="minorHAnsi"/>
          <w:sz w:val="20"/>
          <w:szCs w:val="20"/>
          <w:lang w:val="en"/>
        </w:rPr>
        <w:t xml:space="preserve"> online tool to check the status of their electronically-filed 1040-X.</w:t>
      </w:r>
    </w:p>
    <w:p w14:paraId="6756703D" w14:textId="77777777" w:rsidR="00913366" w:rsidRPr="00913366" w:rsidRDefault="00913366" w:rsidP="00913366">
      <w:pPr>
        <w:rPr>
          <w:rFonts w:cstheme="minorHAnsi"/>
          <w:sz w:val="20"/>
          <w:szCs w:val="20"/>
        </w:rPr>
      </w:pPr>
    </w:p>
    <w:p w14:paraId="7A1CB364" w14:textId="22412378" w:rsidR="00913366" w:rsidRDefault="00913366" w:rsidP="00913366">
      <w:pPr>
        <w:rPr>
          <w:rFonts w:cstheme="minorHAnsi"/>
          <w:sz w:val="20"/>
          <w:szCs w:val="20"/>
        </w:rPr>
      </w:pPr>
      <w:bookmarkStart w:id="2" w:name="_Hlk37749792"/>
      <w:r w:rsidRPr="00913366">
        <w:rPr>
          <w:rFonts w:cstheme="minorHAnsi"/>
          <w:sz w:val="20"/>
          <w:szCs w:val="20"/>
        </w:rPr>
        <w:t>When the electronic filing option becomes available, only tax year 2019 Forms 1040 and 1040-SR returns can be amended electronically.</w:t>
      </w:r>
      <w:bookmarkEnd w:id="2"/>
      <w:r w:rsidRPr="00913366">
        <w:rPr>
          <w:rFonts w:cstheme="minorHAnsi"/>
          <w:sz w:val="20"/>
          <w:szCs w:val="20"/>
        </w:rPr>
        <w:t xml:space="preserve"> In general, taxpayers will still have the option to submit a paper version of the Form 1040-X and should follow the instructions for preparing and submitting the paper form. Additional </w:t>
      </w:r>
      <w:r w:rsidR="004A446A">
        <w:rPr>
          <w:rFonts w:cstheme="minorHAnsi"/>
          <w:sz w:val="20"/>
          <w:szCs w:val="20"/>
        </w:rPr>
        <w:t>enhancements</w:t>
      </w:r>
      <w:r w:rsidRPr="00913366">
        <w:rPr>
          <w:rFonts w:cstheme="minorHAnsi"/>
          <w:sz w:val="20"/>
          <w:szCs w:val="20"/>
        </w:rPr>
        <w:t xml:space="preserve"> are </w:t>
      </w:r>
      <w:proofErr w:type="gramStart"/>
      <w:r w:rsidRPr="00913366">
        <w:rPr>
          <w:rFonts w:cstheme="minorHAnsi"/>
          <w:sz w:val="20"/>
          <w:szCs w:val="20"/>
        </w:rPr>
        <w:t>planned for the future</w:t>
      </w:r>
      <w:proofErr w:type="gramEnd"/>
      <w:r w:rsidRPr="00913366">
        <w:rPr>
          <w:rFonts w:cstheme="minorHAnsi"/>
          <w:sz w:val="20"/>
          <w:szCs w:val="20"/>
        </w:rPr>
        <w:t xml:space="preserve">. </w:t>
      </w:r>
    </w:p>
    <w:p w14:paraId="5B34B258" w14:textId="0FAAAF9D" w:rsidR="004A446A" w:rsidRDefault="004A446A" w:rsidP="00913366">
      <w:pPr>
        <w:rPr>
          <w:rFonts w:cstheme="minorHAnsi"/>
          <w:sz w:val="20"/>
          <w:szCs w:val="20"/>
        </w:rPr>
      </w:pPr>
    </w:p>
    <w:p w14:paraId="389CF327" w14:textId="77777777" w:rsidR="00913366" w:rsidRPr="00913366" w:rsidRDefault="00913366" w:rsidP="00913366">
      <w:pPr>
        <w:rPr>
          <w:rFonts w:cstheme="minorHAnsi"/>
          <w:sz w:val="20"/>
          <w:szCs w:val="20"/>
        </w:rPr>
      </w:pPr>
      <w:r w:rsidRPr="00913366">
        <w:rPr>
          <w:rFonts w:cstheme="minorHAnsi"/>
          <w:sz w:val="20"/>
          <w:szCs w:val="20"/>
        </w:rPr>
        <w:t xml:space="preserve">“Adding amended returns to the electronic family also complements our partnership with the tax software industry, which continues to work with us to provide better ways to help taxpayers,” said Ken Corbin, Commissioner of the IRS Wage and Investment division.   </w:t>
      </w:r>
    </w:p>
    <w:p w14:paraId="7828EFF0" w14:textId="77777777" w:rsidR="00913366" w:rsidRPr="00913366" w:rsidRDefault="00913366" w:rsidP="00913366">
      <w:pPr>
        <w:tabs>
          <w:tab w:val="left" w:pos="6975"/>
        </w:tabs>
        <w:rPr>
          <w:rFonts w:cstheme="minorHAnsi"/>
          <w:sz w:val="20"/>
          <w:szCs w:val="20"/>
        </w:rPr>
      </w:pPr>
      <w:r w:rsidRPr="00913366">
        <w:rPr>
          <w:rFonts w:cstheme="minorHAnsi"/>
          <w:sz w:val="20"/>
          <w:szCs w:val="20"/>
        </w:rPr>
        <w:tab/>
      </w:r>
    </w:p>
    <w:p w14:paraId="5589C30C" w14:textId="77777777" w:rsidR="00913366" w:rsidRPr="00913366" w:rsidRDefault="00913366" w:rsidP="00913366">
      <w:pPr>
        <w:rPr>
          <w:rFonts w:cstheme="minorHAnsi"/>
          <w:sz w:val="20"/>
          <w:szCs w:val="20"/>
        </w:rPr>
      </w:pPr>
    </w:p>
    <w:p w14:paraId="210C7CC0" w14:textId="77777777" w:rsidR="00913366" w:rsidRDefault="00913366" w:rsidP="00913366">
      <w:pPr>
        <w:rPr>
          <w:szCs w:val="24"/>
        </w:rPr>
      </w:pPr>
      <w:r>
        <w:rPr>
          <w:color w:val="000000"/>
          <w:szCs w:val="24"/>
        </w:rPr>
        <w:t xml:space="preserve"> </w:t>
      </w:r>
      <w:bookmarkEnd w:id="1"/>
    </w:p>
    <w:p w14:paraId="771A9FF9" w14:textId="77777777" w:rsidR="00913366" w:rsidRPr="000D43F8" w:rsidRDefault="00913366" w:rsidP="00913366">
      <w:pPr>
        <w:pStyle w:val="BodyCopy"/>
        <w:jc w:val="center"/>
        <w:rPr>
          <w:rFonts w:cs="Arial"/>
          <w:szCs w:val="22"/>
        </w:rPr>
      </w:pPr>
      <w:r>
        <w:rPr>
          <w:rFonts w:cs="Arial"/>
          <w:szCs w:val="22"/>
        </w:rPr>
        <w:t>-30-</w:t>
      </w:r>
    </w:p>
    <w:p w14:paraId="7002CB4D" w14:textId="55ED34C1" w:rsidR="00022182" w:rsidRPr="009A0D33" w:rsidRDefault="00022182" w:rsidP="00913366"/>
    <w:sectPr w:rsidR="00022182" w:rsidRPr="009A0D33" w:rsidSect="009A0D33">
      <w:headerReference w:type="default" r:id="rId10"/>
      <w:footerReference w:type="default" r:id="rId11"/>
      <w:headerReference w:type="first" r:id="rId12"/>
      <w:pgSz w:w="12240" w:h="15840"/>
      <w:pgMar w:top="1440" w:right="1440" w:bottom="1440" w:left="1440" w:header="1584" w:footer="720" w:gutter="0"/>
      <w:cols w:space="50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AFD8A" w14:textId="77777777" w:rsidR="00FB3247" w:rsidRDefault="00FB3247">
      <w:r>
        <w:separator/>
      </w:r>
    </w:p>
    <w:p w14:paraId="562D60C9" w14:textId="77777777" w:rsidR="00FB3247" w:rsidRDefault="00FB3247"/>
  </w:endnote>
  <w:endnote w:type="continuationSeparator" w:id="0">
    <w:p w14:paraId="2747BCFF" w14:textId="77777777" w:rsidR="00FB3247" w:rsidRDefault="00FB3247">
      <w:r>
        <w:continuationSeparator/>
      </w:r>
    </w:p>
    <w:p w14:paraId="062A4CAB" w14:textId="77777777" w:rsidR="00FB3247" w:rsidRDefault="00FB3247"/>
  </w:endnote>
  <w:endnote w:type="continuationNotice" w:id="1">
    <w:p w14:paraId="7059F3BB" w14:textId="77777777" w:rsidR="00FB3247" w:rsidRDefault="00FB3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Times New Roman"/>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34B4" w14:textId="203CB4DF" w:rsidR="00076F14" w:rsidRDefault="00E32D43" w:rsidP="00BF71FB">
    <w:pPr>
      <w:pStyle w:val="PageNumber2"/>
    </w:pPr>
    <w:r>
      <w:t xml:space="preserve">page </w:t>
    </w:r>
    <w:r w:rsidR="00AB54BB" w:rsidRPr="00E32D43">
      <w:fldChar w:fldCharType="begin"/>
    </w:r>
    <w:r w:rsidR="00AB54BB" w:rsidRPr="00E32D43">
      <w:instrText xml:space="preserve">PAGE  </w:instrText>
    </w:r>
    <w:r w:rsidR="00AB54BB" w:rsidRPr="00E32D43">
      <w:fldChar w:fldCharType="separate"/>
    </w:r>
    <w:r w:rsidR="00471711">
      <w:rPr>
        <w:noProof/>
      </w:rPr>
      <w:t>1</w:t>
    </w:r>
    <w:r w:rsidR="00AB54BB" w:rsidRPr="00E32D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C5992" w14:textId="77777777" w:rsidR="00FB3247" w:rsidRDefault="00FB3247">
      <w:r>
        <w:separator/>
      </w:r>
    </w:p>
    <w:p w14:paraId="1134DD88" w14:textId="77777777" w:rsidR="00FB3247" w:rsidRDefault="00FB3247"/>
  </w:footnote>
  <w:footnote w:type="continuationSeparator" w:id="0">
    <w:p w14:paraId="4A402B02" w14:textId="77777777" w:rsidR="00FB3247" w:rsidRDefault="00FB3247">
      <w:r>
        <w:continuationSeparator/>
      </w:r>
    </w:p>
    <w:p w14:paraId="1ABECABD" w14:textId="77777777" w:rsidR="00FB3247" w:rsidRDefault="00FB3247"/>
  </w:footnote>
  <w:footnote w:type="continuationNotice" w:id="1">
    <w:p w14:paraId="22A3432E" w14:textId="77777777" w:rsidR="00FB3247" w:rsidRDefault="00FB3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A8BD" w14:textId="718B7A81" w:rsidR="009A0D33" w:rsidRDefault="009A0D33">
    <w:pPr>
      <w:pStyle w:val="Header"/>
    </w:pPr>
    <w:r>
      <w:rPr>
        <w:noProof/>
      </w:rPr>
      <w:drawing>
        <wp:anchor distT="0" distB="0" distL="114300" distR="114300" simplePos="0" relativeHeight="251667968" behindDoc="1" locked="0" layoutInCell="1" allowOverlap="1" wp14:anchorId="0EE7AA11" wp14:editId="6E1117BC">
          <wp:simplePos x="0" y="0"/>
          <wp:positionH relativeFrom="page">
            <wp:align>center</wp:align>
          </wp:positionH>
          <wp:positionV relativeFrom="page">
            <wp:align>top</wp:align>
          </wp:positionV>
          <wp:extent cx="7818120" cy="10122408"/>
          <wp:effectExtent l="0" t="0" r="5080" b="0"/>
          <wp:wrapNone/>
          <wp:docPr id="1" name="Picture 1" descr="News Release Patriotic Hea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S_Patriotic_NewsRelease_041520-01.png"/>
                  <pic:cNvPicPr/>
                </pic:nvPicPr>
                <pic:blipFill>
                  <a:blip r:embed="rId1" cstate="print">
                    <a:extLst>
                      <a:ext uri="{28A0092B-C50C-407E-A947-70E740481C1C}">
                        <a14:useLocalDpi xmlns:a14="http://schemas.microsoft.com/office/drawing/2010/main"/>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2830" w14:textId="77777777" w:rsidR="00C23295" w:rsidRPr="0083218B" w:rsidRDefault="00C90BF5" w:rsidP="00965E76">
    <w:pPr>
      <w:pStyle w:val="ContactInfo"/>
      <w:jc w:val="center"/>
    </w:pPr>
    <w:r>
      <w:rPr>
        <w:noProof/>
      </w:rPr>
      <w:drawing>
        <wp:anchor distT="0" distB="0" distL="114300" distR="114300" simplePos="0" relativeHeight="251666944" behindDoc="1" locked="0" layoutInCell="1" allowOverlap="1" wp14:anchorId="3F3C56F0" wp14:editId="08DFFBD9">
          <wp:simplePos x="0" y="0"/>
          <wp:positionH relativeFrom="page">
            <wp:posOffset>0</wp:posOffset>
          </wp:positionH>
          <wp:positionV relativeFrom="page">
            <wp:posOffset>0</wp:posOffset>
          </wp:positionV>
          <wp:extent cx="7799831" cy="1009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 newsletter templates sample_7.png"/>
                  <pic:cNvPicPr/>
                </pic:nvPicPr>
                <pic:blipFill>
                  <a:blip r:embed="rId1" cstate="print">
                    <a:extLst>
                      <a:ext uri="{28A0092B-C50C-407E-A947-70E740481C1C}">
                        <a14:useLocalDpi xmlns:a14="http://schemas.microsoft.com/office/drawing/2010/main"/>
                      </a:ext>
                    </a:extLst>
                  </a:blip>
                  <a:stretch>
                    <a:fillRect/>
                  </a:stretch>
                </pic:blipFill>
                <pic:spPr>
                  <a:xfrm>
                    <a:off x="0" y="0"/>
                    <a:ext cx="7799831" cy="10093900"/>
                  </a:xfrm>
                  <a:prstGeom prst="rect">
                    <a:avLst/>
                  </a:prstGeom>
                </pic:spPr>
              </pic:pic>
            </a:graphicData>
          </a:graphic>
          <wp14:sizeRelH relativeFrom="page">
            <wp14:pctWidth>0</wp14:pctWidth>
          </wp14:sizeRelH>
          <wp14:sizeRelV relativeFrom="page">
            <wp14:pctHeight>0</wp14:pctHeight>
          </wp14:sizeRelV>
        </wp:anchor>
      </w:drawing>
    </w:r>
  </w:p>
  <w:p w14:paraId="28D291B4" w14:textId="77777777" w:rsidR="00C23295" w:rsidRDefault="00C23295" w:rsidP="00103AE7">
    <w:pPr>
      <w:pStyle w:val="Volume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E1B"/>
    <w:multiLevelType w:val="multilevel"/>
    <w:tmpl w:val="FEF0C18E"/>
    <w:lvl w:ilvl="0">
      <w:numFmt w:val="bullet"/>
      <w:pStyle w:val="BodyBullets"/>
      <w:lvlText w:val="■"/>
      <w:lvlJc w:val="left"/>
      <w:pPr>
        <w:ind w:left="360" w:hanging="360"/>
      </w:pPr>
      <w:rPr>
        <w:rFonts w:ascii="Arial" w:hAnsi="Arial" w:hint="default"/>
        <w:color w:val="B31942"/>
        <w:w w:val="100"/>
        <w:sz w:val="20"/>
      </w:rPr>
    </w:lvl>
    <w:lvl w:ilvl="1">
      <w:numFmt w:val="bullet"/>
      <w:lvlText w:val="º"/>
      <w:lvlJc w:val="left"/>
      <w:pPr>
        <w:ind w:left="864" w:hanging="576"/>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1" w15:restartNumberingAfterBreak="0">
    <w:nsid w:val="18D14EBC"/>
    <w:multiLevelType w:val="multilevel"/>
    <w:tmpl w:val="112C4B24"/>
    <w:styleLink w:val="IRSbulletstyle"/>
    <w:lvl w:ilvl="0">
      <w:numFmt w:val="bullet"/>
      <w:lvlText w:val="■"/>
      <w:lvlJc w:val="left"/>
      <w:pPr>
        <w:ind w:left="2938" w:hanging="274"/>
      </w:pPr>
      <w:rPr>
        <w:rFonts w:ascii="Arial" w:hAnsi="Arial" w:hint="default"/>
        <w:color w:val="B31942"/>
        <w:w w:val="125"/>
        <w:sz w:val="18"/>
        <w:szCs w:val="18"/>
      </w:rPr>
    </w:lvl>
    <w:lvl w:ilvl="1">
      <w:numFmt w:val="bullet"/>
      <w:lvlText w:val="■"/>
      <w:lvlJc w:val="left"/>
      <w:pPr>
        <w:ind w:left="3327" w:hanging="274"/>
      </w:pPr>
      <w:rPr>
        <w:rFonts w:ascii="Arial" w:hAnsi="Arial" w:hint="default"/>
        <w:color w:val="B31942"/>
        <w:sz w:val="18"/>
      </w:rPr>
    </w:lvl>
    <w:lvl w:ilvl="2">
      <w:numFmt w:val="bullet"/>
      <w:lvlText w:val="■"/>
      <w:lvlJc w:val="left"/>
      <w:pPr>
        <w:ind w:left="3716" w:hanging="274"/>
      </w:pPr>
      <w:rPr>
        <w:rFonts w:ascii="Arial" w:hAnsi="Arial" w:hint="default"/>
        <w:color w:val="B31942"/>
      </w:rPr>
    </w:lvl>
    <w:lvl w:ilvl="3">
      <w:numFmt w:val="bullet"/>
      <w:lvlText w:val="■"/>
      <w:lvlJc w:val="left"/>
      <w:pPr>
        <w:ind w:left="4105" w:hanging="274"/>
      </w:pPr>
      <w:rPr>
        <w:rFonts w:ascii="Arial" w:hAnsi="Arial" w:hint="default"/>
        <w:color w:val="B31942"/>
      </w:rPr>
    </w:lvl>
    <w:lvl w:ilvl="4">
      <w:numFmt w:val="bullet"/>
      <w:lvlText w:val="■"/>
      <w:lvlJc w:val="left"/>
      <w:pPr>
        <w:ind w:left="4494" w:hanging="274"/>
      </w:pPr>
      <w:rPr>
        <w:rFonts w:ascii="Arial" w:hAnsi="Arial" w:hint="default"/>
        <w:color w:val="B31942"/>
      </w:rPr>
    </w:lvl>
    <w:lvl w:ilvl="5">
      <w:numFmt w:val="bullet"/>
      <w:lvlText w:val="■"/>
      <w:lvlJc w:val="left"/>
      <w:pPr>
        <w:ind w:left="4883" w:hanging="274"/>
      </w:pPr>
      <w:rPr>
        <w:rFonts w:ascii="Arial" w:hAnsi="Arial" w:hint="default"/>
        <w:color w:val="B31942"/>
      </w:rPr>
    </w:lvl>
    <w:lvl w:ilvl="6">
      <w:numFmt w:val="bullet"/>
      <w:lvlText w:val="■"/>
      <w:lvlJc w:val="left"/>
      <w:pPr>
        <w:ind w:left="5272" w:hanging="274"/>
      </w:pPr>
      <w:rPr>
        <w:rFonts w:ascii="Arial" w:hAnsi="Arial" w:hint="default"/>
        <w:color w:val="B31942"/>
      </w:rPr>
    </w:lvl>
    <w:lvl w:ilvl="7">
      <w:numFmt w:val="bullet"/>
      <w:lvlText w:val="■"/>
      <w:lvlJc w:val="left"/>
      <w:pPr>
        <w:ind w:left="5661" w:hanging="274"/>
      </w:pPr>
      <w:rPr>
        <w:rFonts w:ascii="Arial" w:hAnsi="Arial" w:hint="default"/>
        <w:color w:val="B31942"/>
      </w:rPr>
    </w:lvl>
    <w:lvl w:ilvl="8">
      <w:numFmt w:val="bullet"/>
      <w:lvlText w:val="■"/>
      <w:lvlJc w:val="left"/>
      <w:pPr>
        <w:ind w:left="6050" w:hanging="274"/>
      </w:pPr>
      <w:rPr>
        <w:rFonts w:ascii="Arial" w:hAnsi="Arial" w:hint="default"/>
        <w:color w:val="B31942"/>
      </w:rPr>
    </w:lvl>
  </w:abstractNum>
  <w:abstractNum w:abstractNumId="2" w15:restartNumberingAfterBreak="0">
    <w:nsid w:val="31D6220C"/>
    <w:multiLevelType w:val="multilevel"/>
    <w:tmpl w:val="4AC4BE96"/>
    <w:lvl w:ilvl="0">
      <w:numFmt w:val="bullet"/>
      <w:pStyle w:val="BodySub-bullet"/>
      <w:lvlText w:val="■"/>
      <w:lvlJc w:val="left"/>
      <w:pPr>
        <w:ind w:left="1080" w:hanging="360"/>
      </w:pPr>
      <w:rPr>
        <w:rFonts w:ascii="Arial" w:hAnsi="Arial" w:hint="default"/>
        <w:color w:val="B31942"/>
        <w:w w:val="100"/>
        <w:sz w:val="20"/>
      </w:rPr>
    </w:lvl>
    <w:lvl w:ilvl="1">
      <w:numFmt w:val="bullet"/>
      <w:lvlText w:val="■"/>
      <w:lvlJc w:val="left"/>
      <w:pPr>
        <w:ind w:left="1800" w:hanging="360"/>
      </w:pPr>
      <w:rPr>
        <w:rFonts w:ascii="Arial" w:hAnsi="Arial" w:hint="default"/>
        <w:color w:val="B31942"/>
      </w:rPr>
    </w:lvl>
    <w:lvl w:ilvl="2">
      <w:numFmt w:val="bullet"/>
      <w:lvlText w:val="■"/>
      <w:lvlJc w:val="left"/>
      <w:pPr>
        <w:ind w:left="2160" w:hanging="360"/>
      </w:pPr>
      <w:rPr>
        <w:rFonts w:ascii="Arial" w:hAnsi="Arial" w:hint="default"/>
        <w:color w:val="B31942"/>
      </w:rPr>
    </w:lvl>
    <w:lvl w:ilvl="3">
      <w:numFmt w:val="bullet"/>
      <w:lvlText w:val="■"/>
      <w:lvlJc w:val="left"/>
      <w:pPr>
        <w:ind w:left="2520" w:hanging="360"/>
      </w:pPr>
      <w:rPr>
        <w:rFonts w:ascii="Arial" w:hAnsi="Arial" w:hint="default"/>
        <w:color w:val="B31942"/>
      </w:rPr>
    </w:lvl>
    <w:lvl w:ilvl="4">
      <w:numFmt w:val="bullet"/>
      <w:lvlText w:val="■"/>
      <w:lvlJc w:val="left"/>
      <w:pPr>
        <w:ind w:left="2880" w:hanging="360"/>
      </w:pPr>
      <w:rPr>
        <w:rFonts w:ascii="Arial" w:hAnsi="Arial" w:hint="default"/>
        <w:color w:val="B31942"/>
      </w:rPr>
    </w:lvl>
    <w:lvl w:ilvl="5">
      <w:numFmt w:val="bullet"/>
      <w:lvlText w:val="■"/>
      <w:lvlJc w:val="left"/>
      <w:pPr>
        <w:ind w:left="3240" w:hanging="360"/>
      </w:pPr>
      <w:rPr>
        <w:rFonts w:ascii="Arial" w:hAnsi="Arial" w:hint="default"/>
        <w:color w:val="B31942"/>
      </w:rPr>
    </w:lvl>
    <w:lvl w:ilvl="6">
      <w:numFmt w:val="bullet"/>
      <w:lvlText w:val="■"/>
      <w:lvlJc w:val="left"/>
      <w:pPr>
        <w:ind w:left="3600" w:hanging="360"/>
      </w:pPr>
      <w:rPr>
        <w:rFonts w:ascii="Arial" w:hAnsi="Arial" w:hint="default"/>
        <w:color w:val="B31942"/>
      </w:rPr>
    </w:lvl>
    <w:lvl w:ilvl="7">
      <w:numFmt w:val="bullet"/>
      <w:lvlText w:val="■"/>
      <w:lvlJc w:val="left"/>
      <w:pPr>
        <w:ind w:left="3960" w:hanging="360"/>
      </w:pPr>
      <w:rPr>
        <w:rFonts w:ascii="Arial" w:hAnsi="Arial" w:hint="default"/>
        <w:color w:val="B31942"/>
      </w:rPr>
    </w:lvl>
    <w:lvl w:ilvl="8">
      <w:numFmt w:val="bullet"/>
      <w:lvlText w:val="■"/>
      <w:lvlJc w:val="left"/>
      <w:pPr>
        <w:ind w:left="4320" w:hanging="360"/>
      </w:pPr>
      <w:rPr>
        <w:rFonts w:ascii="Arial" w:hAnsi="Arial" w:hint="default"/>
        <w:color w:val="B31942"/>
      </w:rPr>
    </w:lvl>
  </w:abstractNum>
  <w:abstractNum w:abstractNumId="3" w15:restartNumberingAfterBreak="0">
    <w:nsid w:val="48D268E4"/>
    <w:multiLevelType w:val="multilevel"/>
    <w:tmpl w:val="3FA056AA"/>
    <w:lvl w:ilvl="0">
      <w:numFmt w:val="bullet"/>
      <w:pStyle w:val="TableBullets"/>
      <w:lvlText w:val="■"/>
      <w:lvlJc w:val="left"/>
      <w:pPr>
        <w:ind w:left="360" w:hanging="360"/>
      </w:pPr>
      <w:rPr>
        <w:rFonts w:ascii="Arial" w:hAnsi="Arial" w:hint="default"/>
        <w:color w:val="B31942"/>
        <w:w w:val="100"/>
        <w:sz w:val="20"/>
      </w:rPr>
    </w:lvl>
    <w:lvl w:ilvl="1">
      <w:numFmt w:val="bullet"/>
      <w:lvlText w:val="º"/>
      <w:lvlJc w:val="left"/>
      <w:pPr>
        <w:ind w:left="288" w:firstLine="144"/>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4" w15:restartNumberingAfterBreak="0">
    <w:nsid w:val="61926221"/>
    <w:multiLevelType w:val="multilevel"/>
    <w:tmpl w:val="9664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DB5B5E"/>
    <w:multiLevelType w:val="multilevel"/>
    <w:tmpl w:val="39E46C80"/>
    <w:lvl w:ilvl="0">
      <w:start w:val="1"/>
      <w:numFmt w:val="decimal"/>
      <w:pStyle w:val="BodyNumberedList"/>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righ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right"/>
      <w:pPr>
        <w:ind w:left="3240" w:hanging="360"/>
      </w:pPr>
      <w:rPr>
        <w:rFonts w:cs="Times New Roman" w:hint="default"/>
      </w:rPr>
    </w:lvl>
  </w:abstractNum>
  <w:num w:numId="1">
    <w:abstractNumId w:val="5"/>
  </w:num>
  <w:num w:numId="2">
    <w:abstractNumId w:val="1"/>
  </w:num>
  <w:num w:numId="3">
    <w:abstractNumId w:val="2"/>
  </w:num>
  <w:num w:numId="4">
    <w:abstractNumId w:val="0"/>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rawingGridVerticalSpacing w:val="299"/>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95"/>
    <w:rsid w:val="00001500"/>
    <w:rsid w:val="00022182"/>
    <w:rsid w:val="000264C1"/>
    <w:rsid w:val="00027FE7"/>
    <w:rsid w:val="00045A03"/>
    <w:rsid w:val="00047415"/>
    <w:rsid w:val="000653C6"/>
    <w:rsid w:val="000715A1"/>
    <w:rsid w:val="00076F14"/>
    <w:rsid w:val="00077002"/>
    <w:rsid w:val="0008358E"/>
    <w:rsid w:val="00085889"/>
    <w:rsid w:val="00085C23"/>
    <w:rsid w:val="000878D1"/>
    <w:rsid w:val="000B0DA4"/>
    <w:rsid w:val="000B1E76"/>
    <w:rsid w:val="000C6627"/>
    <w:rsid w:val="000D018A"/>
    <w:rsid w:val="000F595A"/>
    <w:rsid w:val="00103AE7"/>
    <w:rsid w:val="00112D65"/>
    <w:rsid w:val="00115442"/>
    <w:rsid w:val="00120303"/>
    <w:rsid w:val="0012196D"/>
    <w:rsid w:val="001357DE"/>
    <w:rsid w:val="00153681"/>
    <w:rsid w:val="00171917"/>
    <w:rsid w:val="00185D28"/>
    <w:rsid w:val="00186C27"/>
    <w:rsid w:val="001906AC"/>
    <w:rsid w:val="00192D9E"/>
    <w:rsid w:val="001A3089"/>
    <w:rsid w:val="001A3764"/>
    <w:rsid w:val="001A645E"/>
    <w:rsid w:val="001A6A51"/>
    <w:rsid w:val="001B4A4C"/>
    <w:rsid w:val="001D0589"/>
    <w:rsid w:val="001D3A69"/>
    <w:rsid w:val="001D4F2F"/>
    <w:rsid w:val="001E3A33"/>
    <w:rsid w:val="001E64E3"/>
    <w:rsid w:val="001E683A"/>
    <w:rsid w:val="0020006B"/>
    <w:rsid w:val="0020089E"/>
    <w:rsid w:val="002023D2"/>
    <w:rsid w:val="00202F98"/>
    <w:rsid w:val="00203522"/>
    <w:rsid w:val="00204F1C"/>
    <w:rsid w:val="00206930"/>
    <w:rsid w:val="00207E7F"/>
    <w:rsid w:val="002118A0"/>
    <w:rsid w:val="002128AD"/>
    <w:rsid w:val="002143F9"/>
    <w:rsid w:val="002212D6"/>
    <w:rsid w:val="00223A19"/>
    <w:rsid w:val="00236290"/>
    <w:rsid w:val="00237200"/>
    <w:rsid w:val="002503D0"/>
    <w:rsid w:val="00254E07"/>
    <w:rsid w:val="002614A5"/>
    <w:rsid w:val="00263258"/>
    <w:rsid w:val="00265E5F"/>
    <w:rsid w:val="00272B58"/>
    <w:rsid w:val="00283E02"/>
    <w:rsid w:val="002871D7"/>
    <w:rsid w:val="0029547F"/>
    <w:rsid w:val="002A10C9"/>
    <w:rsid w:val="002A2917"/>
    <w:rsid w:val="002A542D"/>
    <w:rsid w:val="002D0FBB"/>
    <w:rsid w:val="002D2529"/>
    <w:rsid w:val="002D2DAB"/>
    <w:rsid w:val="002E12A9"/>
    <w:rsid w:val="002E1C5E"/>
    <w:rsid w:val="002E7463"/>
    <w:rsid w:val="002F3436"/>
    <w:rsid w:val="00302FA2"/>
    <w:rsid w:val="00303176"/>
    <w:rsid w:val="00310517"/>
    <w:rsid w:val="00314896"/>
    <w:rsid w:val="003207CB"/>
    <w:rsid w:val="0033542F"/>
    <w:rsid w:val="00343000"/>
    <w:rsid w:val="00353F28"/>
    <w:rsid w:val="0035426F"/>
    <w:rsid w:val="00354FD0"/>
    <w:rsid w:val="0035526A"/>
    <w:rsid w:val="003601FA"/>
    <w:rsid w:val="003629ED"/>
    <w:rsid w:val="00363713"/>
    <w:rsid w:val="00363F5D"/>
    <w:rsid w:val="003666A5"/>
    <w:rsid w:val="00367C3D"/>
    <w:rsid w:val="00373882"/>
    <w:rsid w:val="00391428"/>
    <w:rsid w:val="0039202C"/>
    <w:rsid w:val="00397347"/>
    <w:rsid w:val="00397CB3"/>
    <w:rsid w:val="003A2854"/>
    <w:rsid w:val="003A30FC"/>
    <w:rsid w:val="003A7266"/>
    <w:rsid w:val="003B31BF"/>
    <w:rsid w:val="003B5737"/>
    <w:rsid w:val="003B63A3"/>
    <w:rsid w:val="003B6B92"/>
    <w:rsid w:val="003C1B95"/>
    <w:rsid w:val="003C32CD"/>
    <w:rsid w:val="003C3336"/>
    <w:rsid w:val="003D004C"/>
    <w:rsid w:val="003E094C"/>
    <w:rsid w:val="003E3A0C"/>
    <w:rsid w:val="003E637D"/>
    <w:rsid w:val="003E6B5E"/>
    <w:rsid w:val="003F450A"/>
    <w:rsid w:val="003F6116"/>
    <w:rsid w:val="003F7429"/>
    <w:rsid w:val="0041321E"/>
    <w:rsid w:val="00417497"/>
    <w:rsid w:val="00421BA5"/>
    <w:rsid w:val="00443D3B"/>
    <w:rsid w:val="00444D78"/>
    <w:rsid w:val="00446B33"/>
    <w:rsid w:val="004474BC"/>
    <w:rsid w:val="0044783E"/>
    <w:rsid w:val="00450026"/>
    <w:rsid w:val="00454391"/>
    <w:rsid w:val="0045452D"/>
    <w:rsid w:val="00454787"/>
    <w:rsid w:val="004637B4"/>
    <w:rsid w:val="004704B4"/>
    <w:rsid w:val="00471711"/>
    <w:rsid w:val="00472EC6"/>
    <w:rsid w:val="00476449"/>
    <w:rsid w:val="0048072D"/>
    <w:rsid w:val="00491214"/>
    <w:rsid w:val="00492D1F"/>
    <w:rsid w:val="00493A6D"/>
    <w:rsid w:val="00496AAA"/>
    <w:rsid w:val="004A1401"/>
    <w:rsid w:val="004A3C2E"/>
    <w:rsid w:val="004A446A"/>
    <w:rsid w:val="004A51AC"/>
    <w:rsid w:val="004A6B97"/>
    <w:rsid w:val="004B104C"/>
    <w:rsid w:val="004B7C64"/>
    <w:rsid w:val="004C7628"/>
    <w:rsid w:val="004D28CB"/>
    <w:rsid w:val="004D4E49"/>
    <w:rsid w:val="004D7311"/>
    <w:rsid w:val="004E7DA0"/>
    <w:rsid w:val="004F2172"/>
    <w:rsid w:val="004F553B"/>
    <w:rsid w:val="0050197A"/>
    <w:rsid w:val="00515799"/>
    <w:rsid w:val="005201AA"/>
    <w:rsid w:val="005311D8"/>
    <w:rsid w:val="00534D82"/>
    <w:rsid w:val="00535E13"/>
    <w:rsid w:val="00537A47"/>
    <w:rsid w:val="00543E8A"/>
    <w:rsid w:val="00544CEC"/>
    <w:rsid w:val="00550599"/>
    <w:rsid w:val="00550727"/>
    <w:rsid w:val="0055089F"/>
    <w:rsid w:val="00556ACA"/>
    <w:rsid w:val="005626E9"/>
    <w:rsid w:val="00567D98"/>
    <w:rsid w:val="00583943"/>
    <w:rsid w:val="00584578"/>
    <w:rsid w:val="0058501D"/>
    <w:rsid w:val="005850D9"/>
    <w:rsid w:val="0059406E"/>
    <w:rsid w:val="005A2917"/>
    <w:rsid w:val="005A6176"/>
    <w:rsid w:val="005B23B7"/>
    <w:rsid w:val="005B7506"/>
    <w:rsid w:val="005B760E"/>
    <w:rsid w:val="005C2841"/>
    <w:rsid w:val="005C69F9"/>
    <w:rsid w:val="005C6B7A"/>
    <w:rsid w:val="005C6CE2"/>
    <w:rsid w:val="005E416B"/>
    <w:rsid w:val="005E4DD5"/>
    <w:rsid w:val="005E652E"/>
    <w:rsid w:val="005F1EDB"/>
    <w:rsid w:val="005F2A52"/>
    <w:rsid w:val="005F45D8"/>
    <w:rsid w:val="006025E1"/>
    <w:rsid w:val="00602C6A"/>
    <w:rsid w:val="00606B6D"/>
    <w:rsid w:val="00612C44"/>
    <w:rsid w:val="0061599D"/>
    <w:rsid w:val="00616D27"/>
    <w:rsid w:val="00623FFE"/>
    <w:rsid w:val="00630FFD"/>
    <w:rsid w:val="006329CC"/>
    <w:rsid w:val="006425A5"/>
    <w:rsid w:val="0064525B"/>
    <w:rsid w:val="00645A8C"/>
    <w:rsid w:val="0065405D"/>
    <w:rsid w:val="00656C21"/>
    <w:rsid w:val="00665AB3"/>
    <w:rsid w:val="0066644B"/>
    <w:rsid w:val="00675EFB"/>
    <w:rsid w:val="00677C1B"/>
    <w:rsid w:val="0068021F"/>
    <w:rsid w:val="00682C2A"/>
    <w:rsid w:val="00693A90"/>
    <w:rsid w:val="006A049B"/>
    <w:rsid w:val="006A0989"/>
    <w:rsid w:val="006A70E5"/>
    <w:rsid w:val="006B0DDD"/>
    <w:rsid w:val="006B680E"/>
    <w:rsid w:val="006B6A3F"/>
    <w:rsid w:val="006C032C"/>
    <w:rsid w:val="006C0815"/>
    <w:rsid w:val="006C7027"/>
    <w:rsid w:val="006D3E51"/>
    <w:rsid w:val="006D5D66"/>
    <w:rsid w:val="006E65BC"/>
    <w:rsid w:val="006F2C50"/>
    <w:rsid w:val="006F2F38"/>
    <w:rsid w:val="006F34CE"/>
    <w:rsid w:val="006F6391"/>
    <w:rsid w:val="00700851"/>
    <w:rsid w:val="00705ED8"/>
    <w:rsid w:val="0073482C"/>
    <w:rsid w:val="00737734"/>
    <w:rsid w:val="00740B2D"/>
    <w:rsid w:val="00753231"/>
    <w:rsid w:val="00753B6B"/>
    <w:rsid w:val="00756656"/>
    <w:rsid w:val="00762B61"/>
    <w:rsid w:val="00763973"/>
    <w:rsid w:val="00770891"/>
    <w:rsid w:val="00771F5B"/>
    <w:rsid w:val="00772184"/>
    <w:rsid w:val="00772800"/>
    <w:rsid w:val="00772EB4"/>
    <w:rsid w:val="00784046"/>
    <w:rsid w:val="00787D10"/>
    <w:rsid w:val="00791318"/>
    <w:rsid w:val="007A1BCE"/>
    <w:rsid w:val="007B6728"/>
    <w:rsid w:val="007C2E4A"/>
    <w:rsid w:val="007C39E7"/>
    <w:rsid w:val="007C70B4"/>
    <w:rsid w:val="007D010D"/>
    <w:rsid w:val="007D03E1"/>
    <w:rsid w:val="007D0FA2"/>
    <w:rsid w:val="007F2F2C"/>
    <w:rsid w:val="008006C3"/>
    <w:rsid w:val="00800D1E"/>
    <w:rsid w:val="00801257"/>
    <w:rsid w:val="008035B4"/>
    <w:rsid w:val="00805879"/>
    <w:rsid w:val="0081405E"/>
    <w:rsid w:val="008320AF"/>
    <w:rsid w:val="0083218B"/>
    <w:rsid w:val="008328CB"/>
    <w:rsid w:val="00832E6E"/>
    <w:rsid w:val="00845D0A"/>
    <w:rsid w:val="0086581F"/>
    <w:rsid w:val="008765EA"/>
    <w:rsid w:val="00877A72"/>
    <w:rsid w:val="0089259A"/>
    <w:rsid w:val="008A1F6A"/>
    <w:rsid w:val="008A7175"/>
    <w:rsid w:val="008B115D"/>
    <w:rsid w:val="008B1E7C"/>
    <w:rsid w:val="008C3F8C"/>
    <w:rsid w:val="008D7BA0"/>
    <w:rsid w:val="008E44C4"/>
    <w:rsid w:val="008F11B9"/>
    <w:rsid w:val="00900A61"/>
    <w:rsid w:val="0090459D"/>
    <w:rsid w:val="00907203"/>
    <w:rsid w:val="00913366"/>
    <w:rsid w:val="00913C01"/>
    <w:rsid w:val="00923B43"/>
    <w:rsid w:val="00950F28"/>
    <w:rsid w:val="00962462"/>
    <w:rsid w:val="00962E22"/>
    <w:rsid w:val="00963AF2"/>
    <w:rsid w:val="00964F4F"/>
    <w:rsid w:val="009653DE"/>
    <w:rsid w:val="00965E76"/>
    <w:rsid w:val="0097306D"/>
    <w:rsid w:val="00974904"/>
    <w:rsid w:val="00975850"/>
    <w:rsid w:val="009768E5"/>
    <w:rsid w:val="00977A99"/>
    <w:rsid w:val="00982041"/>
    <w:rsid w:val="00983061"/>
    <w:rsid w:val="00990749"/>
    <w:rsid w:val="00996A6E"/>
    <w:rsid w:val="009A0D33"/>
    <w:rsid w:val="009A1912"/>
    <w:rsid w:val="009A2A02"/>
    <w:rsid w:val="009A431F"/>
    <w:rsid w:val="009A4BBE"/>
    <w:rsid w:val="009B2C35"/>
    <w:rsid w:val="009C3144"/>
    <w:rsid w:val="009D004C"/>
    <w:rsid w:val="009E0577"/>
    <w:rsid w:val="009F0DCD"/>
    <w:rsid w:val="009F5F76"/>
    <w:rsid w:val="009F71D9"/>
    <w:rsid w:val="00A06F84"/>
    <w:rsid w:val="00A372E2"/>
    <w:rsid w:val="00A508E6"/>
    <w:rsid w:val="00A51E26"/>
    <w:rsid w:val="00A56B6F"/>
    <w:rsid w:val="00A77855"/>
    <w:rsid w:val="00A806AE"/>
    <w:rsid w:val="00A821C5"/>
    <w:rsid w:val="00A84557"/>
    <w:rsid w:val="00A85B7E"/>
    <w:rsid w:val="00A93979"/>
    <w:rsid w:val="00A96A57"/>
    <w:rsid w:val="00AB54BB"/>
    <w:rsid w:val="00AB626B"/>
    <w:rsid w:val="00AB7D73"/>
    <w:rsid w:val="00AC3DE2"/>
    <w:rsid w:val="00AC46FD"/>
    <w:rsid w:val="00AD6A15"/>
    <w:rsid w:val="00AE18DF"/>
    <w:rsid w:val="00AE6F84"/>
    <w:rsid w:val="00AE7FD7"/>
    <w:rsid w:val="00AF6006"/>
    <w:rsid w:val="00AF7E01"/>
    <w:rsid w:val="00B007D9"/>
    <w:rsid w:val="00B012A0"/>
    <w:rsid w:val="00B125B5"/>
    <w:rsid w:val="00B15D5B"/>
    <w:rsid w:val="00B21774"/>
    <w:rsid w:val="00B26B8D"/>
    <w:rsid w:val="00B30A5E"/>
    <w:rsid w:val="00B330CB"/>
    <w:rsid w:val="00B3397A"/>
    <w:rsid w:val="00B36DC8"/>
    <w:rsid w:val="00B6056F"/>
    <w:rsid w:val="00B63F1C"/>
    <w:rsid w:val="00B701EC"/>
    <w:rsid w:val="00B7503C"/>
    <w:rsid w:val="00B80771"/>
    <w:rsid w:val="00B84086"/>
    <w:rsid w:val="00B86332"/>
    <w:rsid w:val="00B91840"/>
    <w:rsid w:val="00B96C47"/>
    <w:rsid w:val="00BB0BE7"/>
    <w:rsid w:val="00BB6BBF"/>
    <w:rsid w:val="00BD37E9"/>
    <w:rsid w:val="00BE3FBD"/>
    <w:rsid w:val="00BF09AF"/>
    <w:rsid w:val="00BF5392"/>
    <w:rsid w:val="00BF6DB9"/>
    <w:rsid w:val="00BF71FB"/>
    <w:rsid w:val="00C02818"/>
    <w:rsid w:val="00C053BE"/>
    <w:rsid w:val="00C173EC"/>
    <w:rsid w:val="00C21A85"/>
    <w:rsid w:val="00C22C6C"/>
    <w:rsid w:val="00C23295"/>
    <w:rsid w:val="00C45C4F"/>
    <w:rsid w:val="00C56DEA"/>
    <w:rsid w:val="00C74128"/>
    <w:rsid w:val="00C80479"/>
    <w:rsid w:val="00C9066E"/>
    <w:rsid w:val="00C90BF5"/>
    <w:rsid w:val="00C90DC8"/>
    <w:rsid w:val="00C919AF"/>
    <w:rsid w:val="00C95690"/>
    <w:rsid w:val="00C96101"/>
    <w:rsid w:val="00CB164B"/>
    <w:rsid w:val="00CB2F2E"/>
    <w:rsid w:val="00CB3653"/>
    <w:rsid w:val="00CB66B1"/>
    <w:rsid w:val="00CD3650"/>
    <w:rsid w:val="00CD7C6D"/>
    <w:rsid w:val="00CE4854"/>
    <w:rsid w:val="00CE5643"/>
    <w:rsid w:val="00CE72BD"/>
    <w:rsid w:val="00D013B5"/>
    <w:rsid w:val="00D126F2"/>
    <w:rsid w:val="00D147D1"/>
    <w:rsid w:val="00D15F6E"/>
    <w:rsid w:val="00D17B23"/>
    <w:rsid w:val="00D25970"/>
    <w:rsid w:val="00D312F7"/>
    <w:rsid w:val="00D33E97"/>
    <w:rsid w:val="00D3598E"/>
    <w:rsid w:val="00D36E5C"/>
    <w:rsid w:val="00D3749C"/>
    <w:rsid w:val="00D37A92"/>
    <w:rsid w:val="00D45868"/>
    <w:rsid w:val="00D45D81"/>
    <w:rsid w:val="00D512F3"/>
    <w:rsid w:val="00D633D5"/>
    <w:rsid w:val="00D65627"/>
    <w:rsid w:val="00D71A98"/>
    <w:rsid w:val="00D72B5A"/>
    <w:rsid w:val="00D73F53"/>
    <w:rsid w:val="00D747A3"/>
    <w:rsid w:val="00D75E77"/>
    <w:rsid w:val="00D80FED"/>
    <w:rsid w:val="00D82369"/>
    <w:rsid w:val="00D8326D"/>
    <w:rsid w:val="00D94844"/>
    <w:rsid w:val="00D955D8"/>
    <w:rsid w:val="00DB0099"/>
    <w:rsid w:val="00DB1F66"/>
    <w:rsid w:val="00DB4208"/>
    <w:rsid w:val="00DC0F52"/>
    <w:rsid w:val="00DC7C92"/>
    <w:rsid w:val="00DE0178"/>
    <w:rsid w:val="00DE0DC9"/>
    <w:rsid w:val="00DF15D0"/>
    <w:rsid w:val="00DF543B"/>
    <w:rsid w:val="00E0610A"/>
    <w:rsid w:val="00E22AAF"/>
    <w:rsid w:val="00E32D43"/>
    <w:rsid w:val="00E41D1F"/>
    <w:rsid w:val="00E45FC7"/>
    <w:rsid w:val="00E4649E"/>
    <w:rsid w:val="00E47322"/>
    <w:rsid w:val="00E551C0"/>
    <w:rsid w:val="00E6647C"/>
    <w:rsid w:val="00E72A3A"/>
    <w:rsid w:val="00E72FEA"/>
    <w:rsid w:val="00E75349"/>
    <w:rsid w:val="00E76DD2"/>
    <w:rsid w:val="00E83980"/>
    <w:rsid w:val="00E83E83"/>
    <w:rsid w:val="00E84D34"/>
    <w:rsid w:val="00E8553E"/>
    <w:rsid w:val="00E921DC"/>
    <w:rsid w:val="00E96376"/>
    <w:rsid w:val="00EA6490"/>
    <w:rsid w:val="00EB45D1"/>
    <w:rsid w:val="00EB7D1B"/>
    <w:rsid w:val="00EC738E"/>
    <w:rsid w:val="00ED186A"/>
    <w:rsid w:val="00EE6095"/>
    <w:rsid w:val="00EF222D"/>
    <w:rsid w:val="00EF2A5D"/>
    <w:rsid w:val="00EF2AEC"/>
    <w:rsid w:val="00EF3DB0"/>
    <w:rsid w:val="00EF76C2"/>
    <w:rsid w:val="00F01F2B"/>
    <w:rsid w:val="00F02C68"/>
    <w:rsid w:val="00F03BAA"/>
    <w:rsid w:val="00F05484"/>
    <w:rsid w:val="00F125C8"/>
    <w:rsid w:val="00F13052"/>
    <w:rsid w:val="00F142D8"/>
    <w:rsid w:val="00F206F4"/>
    <w:rsid w:val="00F22281"/>
    <w:rsid w:val="00F365E0"/>
    <w:rsid w:val="00F47863"/>
    <w:rsid w:val="00F51085"/>
    <w:rsid w:val="00F629B2"/>
    <w:rsid w:val="00F703FA"/>
    <w:rsid w:val="00F7183C"/>
    <w:rsid w:val="00F745D0"/>
    <w:rsid w:val="00F77FDA"/>
    <w:rsid w:val="00F803DC"/>
    <w:rsid w:val="00F83394"/>
    <w:rsid w:val="00F83BC8"/>
    <w:rsid w:val="00F86D02"/>
    <w:rsid w:val="00F92ACF"/>
    <w:rsid w:val="00FA0F44"/>
    <w:rsid w:val="00FB1273"/>
    <w:rsid w:val="00FB27D8"/>
    <w:rsid w:val="00FB3247"/>
    <w:rsid w:val="00FB7512"/>
    <w:rsid w:val="00FC2A02"/>
    <w:rsid w:val="00FC3FB0"/>
    <w:rsid w:val="00FD2820"/>
    <w:rsid w:val="00FD4BC4"/>
    <w:rsid w:val="00FE64F4"/>
    <w:rsid w:val="00FE6C31"/>
    <w:rsid w:val="00FF0519"/>
    <w:rsid w:val="00FF0CA6"/>
    <w:rsid w:val="00FF25E6"/>
    <w:rsid w:val="00FF63F3"/>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7A05C"/>
  <w15:docId w15:val="{A26D89F7-FBFB-A447-BD26-B0F5C135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semiHidden/>
    <w:qFormat/>
    <w:rsid w:val="00185D28"/>
    <w:rPr>
      <w:rFonts w:eastAsia="Arial" w:cs="Arial"/>
    </w:rPr>
  </w:style>
  <w:style w:type="paragraph" w:styleId="Heading1">
    <w:name w:val="heading 1"/>
    <w:link w:val="Heading1Char"/>
    <w:semiHidden/>
    <w:qFormat/>
    <w:rsid w:val="005311D8"/>
    <w:pPr>
      <w:keepNext/>
      <w:widowControl/>
      <w:spacing w:before="340" w:after="120" w:line="320" w:lineRule="exact"/>
      <w:outlineLvl w:val="0"/>
    </w:pPr>
    <w:rPr>
      <w:rFonts w:asciiTheme="majorHAnsi" w:eastAsia="Arial" w:hAnsiTheme="majorHAnsi" w:cs="Arial"/>
      <w:b/>
      <w:noProof/>
      <w:color w:val="0A3161"/>
      <w:sz w:val="28"/>
      <w:szCs w:val="24"/>
    </w:rPr>
  </w:style>
  <w:style w:type="paragraph" w:styleId="Heading2">
    <w:name w:val="heading 2"/>
    <w:link w:val="Heading2Char"/>
    <w:autoRedefine/>
    <w:uiPriority w:val="9"/>
    <w:qFormat/>
    <w:rsid w:val="003F6116"/>
    <w:pPr>
      <w:shd w:val="clear" w:color="auto" w:fill="FFFFFF"/>
      <w:tabs>
        <w:tab w:val="right" w:leader="dot" w:pos="9360"/>
      </w:tabs>
      <w:outlineLvl w:val="1"/>
    </w:pPr>
    <w:rPr>
      <w:rFonts w:asciiTheme="majorHAnsi" w:eastAsia="Arial" w:hAnsiTheme="majorHAnsi" w:cstheme="majorHAnsi"/>
      <w:b/>
      <w:color w:val="0A3161"/>
      <w:sz w:val="24"/>
      <w:szCs w:val="24"/>
    </w:rPr>
  </w:style>
  <w:style w:type="paragraph" w:styleId="Heading3">
    <w:name w:val="heading 3"/>
    <w:basedOn w:val="Heading2"/>
    <w:link w:val="Heading3Char"/>
    <w:semiHidden/>
    <w:qFormat/>
    <w:rsid w:val="004C7628"/>
    <w:pPr>
      <w:spacing w:before="240"/>
      <w:outlineLvl w:val="2"/>
    </w:pPr>
    <w:rPr>
      <w:color w:val="000000" w:themeColor="text1"/>
    </w:rPr>
  </w:style>
  <w:style w:type="paragraph" w:styleId="Heading4">
    <w:name w:val="heading 4"/>
    <w:basedOn w:val="Normal"/>
    <w:semiHidden/>
    <w:qFormat/>
    <w:pPr>
      <w:ind w:left="1088"/>
      <w:outlineLvl w:val="3"/>
    </w:pPr>
    <w:rPr>
      <w:sz w:val="24"/>
      <w:szCs w:val="24"/>
    </w:rPr>
  </w:style>
  <w:style w:type="paragraph" w:styleId="Heading5">
    <w:name w:val="heading 5"/>
    <w:basedOn w:val="Normal"/>
    <w:next w:val="Normal"/>
    <w:link w:val="Heading5Char"/>
    <w:uiPriority w:val="9"/>
    <w:semiHidden/>
    <w:rsid w:val="005311D8"/>
    <w:pPr>
      <w:keepNext/>
      <w:keepLines/>
      <w:widowControl/>
      <w:autoSpaceDE/>
      <w:autoSpaceDN/>
      <w:spacing w:before="40"/>
      <w:outlineLvl w:val="4"/>
    </w:pPr>
    <w:rPr>
      <w:rFonts w:asciiTheme="majorHAnsi" w:eastAsiaTheme="majorEastAsia" w:hAnsiTheme="majorHAnsi" w:cs="Times New Roman"/>
      <w:color w:val="0A3161"/>
      <w:lang w:eastAsia="ja-JP"/>
    </w:rPr>
  </w:style>
  <w:style w:type="paragraph" w:styleId="Heading6">
    <w:name w:val="heading 6"/>
    <w:basedOn w:val="Normal"/>
    <w:next w:val="Normal"/>
    <w:link w:val="Heading6Char"/>
    <w:uiPriority w:val="9"/>
    <w:semiHidden/>
    <w:rsid w:val="005311D8"/>
    <w:pPr>
      <w:keepNext/>
      <w:keepLines/>
      <w:widowControl/>
      <w:autoSpaceDE/>
      <w:autoSpaceDN/>
      <w:spacing w:before="40"/>
      <w:outlineLvl w:val="5"/>
    </w:pPr>
    <w:rPr>
      <w:rFonts w:asciiTheme="majorHAnsi" w:eastAsiaTheme="majorEastAsia" w:hAnsiTheme="majorHAnsi" w:cs="Times New Roman"/>
      <w:color w:val="0A3161"/>
      <w:lang w:eastAsia="ja-JP"/>
    </w:rPr>
  </w:style>
  <w:style w:type="paragraph" w:styleId="Heading7">
    <w:name w:val="heading 7"/>
    <w:basedOn w:val="Normal"/>
    <w:next w:val="Normal"/>
    <w:link w:val="Heading7Char"/>
    <w:uiPriority w:val="9"/>
    <w:semiHidden/>
    <w:rsid w:val="00544CE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rsid w:val="00845D0A"/>
    <w:rPr>
      <w:rFonts w:eastAsia="Times New Roman" w:cs="Arial"/>
      <w:bCs/>
      <w:color w:val="000000" w:themeColor="text1"/>
      <w:sz w:val="20"/>
      <w:szCs w:val="24"/>
      <w:u w:color="000000"/>
      <w:lang w:eastAsia="ja-JP"/>
    </w:rPr>
  </w:style>
  <w:style w:type="character" w:styleId="PlaceholderText">
    <w:name w:val="Placeholder Text"/>
    <w:basedOn w:val="DefaultParagraphFont"/>
    <w:uiPriority w:val="99"/>
    <w:semiHidden/>
    <w:rsid w:val="00AE7FD7"/>
    <w:rPr>
      <w:color w:val="808080"/>
    </w:rPr>
  </w:style>
  <w:style w:type="character" w:customStyle="1" w:styleId="VolumeDateChar">
    <w:name w:val="Volume Date Char"/>
    <w:basedOn w:val="DefaultParagraphFont"/>
    <w:link w:val="VolumeDate"/>
    <w:uiPriority w:val="1"/>
    <w:semiHidden/>
    <w:rsid w:val="005311D8"/>
    <w:rPr>
      <w:rFonts w:eastAsia="Arial" w:cs="Arial"/>
      <w:b/>
      <w:color w:val="0A3161"/>
      <w:sz w:val="20"/>
      <w:szCs w:val="20"/>
    </w:rPr>
  </w:style>
  <w:style w:type="character" w:customStyle="1" w:styleId="Heading7Char">
    <w:name w:val="Heading 7 Char"/>
    <w:basedOn w:val="DefaultParagraphFont"/>
    <w:link w:val="Heading7"/>
    <w:uiPriority w:val="9"/>
    <w:semiHidden/>
    <w:rsid w:val="005B23B7"/>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semiHidden/>
    <w:rsid w:val="005311D8"/>
    <w:rPr>
      <w:rFonts w:asciiTheme="majorHAnsi" w:eastAsia="Arial" w:hAnsiTheme="majorHAnsi" w:cs="Arial"/>
      <w:b/>
      <w:noProof/>
      <w:color w:val="0A3161"/>
      <w:sz w:val="28"/>
      <w:szCs w:val="24"/>
    </w:rPr>
  </w:style>
  <w:style w:type="paragraph" w:styleId="Header">
    <w:name w:val="header"/>
    <w:basedOn w:val="Normal"/>
    <w:link w:val="HeaderChar"/>
    <w:uiPriority w:val="99"/>
    <w:unhideWhenUsed/>
    <w:qFormat/>
    <w:rsid w:val="009A0D33"/>
    <w:pPr>
      <w:tabs>
        <w:tab w:val="center" w:pos="4680"/>
        <w:tab w:val="right" w:pos="9360"/>
      </w:tabs>
    </w:pPr>
  </w:style>
  <w:style w:type="character" w:customStyle="1" w:styleId="HeaderChar">
    <w:name w:val="Header Char"/>
    <w:basedOn w:val="DefaultParagraphFont"/>
    <w:link w:val="Header"/>
    <w:uiPriority w:val="99"/>
    <w:rsid w:val="009A0D33"/>
    <w:rPr>
      <w:rFonts w:eastAsia="Arial" w:cs="Arial"/>
    </w:rPr>
  </w:style>
  <w:style w:type="paragraph" w:customStyle="1" w:styleId="Noparagraphstyle">
    <w:name w:val="[No paragraph style]"/>
    <w:semiHidden/>
    <w:rsid w:val="00682C2A"/>
    <w:pPr>
      <w:widowControl/>
      <w:autoSpaceDE/>
      <w:autoSpaceDN/>
    </w:pPr>
    <w:rPr>
      <w:rFonts w:eastAsia="Times New Roman" w:cs="Minion Pro"/>
      <w:color w:val="231F20"/>
      <w:sz w:val="24"/>
      <w:szCs w:val="24"/>
      <w:u w:color="000000"/>
      <w:lang w:eastAsia="ja-JP"/>
    </w:rPr>
  </w:style>
  <w:style w:type="paragraph" w:customStyle="1" w:styleId="BasicParagraph">
    <w:name w:val="[Basic Paragraph]"/>
    <w:basedOn w:val="Noparagraphstyle"/>
    <w:uiPriority w:val="99"/>
    <w:semiHidden/>
    <w:rsid w:val="00682C2A"/>
    <w:pPr>
      <w:widowControl w:val="0"/>
      <w:autoSpaceDE w:val="0"/>
      <w:autoSpaceDN w:val="0"/>
      <w:adjustRightInd w:val="0"/>
      <w:spacing w:line="288" w:lineRule="auto"/>
      <w:textAlignment w:val="center"/>
    </w:pPr>
    <w:rPr>
      <w:rFonts w:cs="MinionPro-Regular"/>
      <w:color w:val="000000"/>
    </w:rPr>
  </w:style>
  <w:style w:type="paragraph" w:styleId="BalloonText">
    <w:name w:val="Balloon Text"/>
    <w:basedOn w:val="Normal"/>
    <w:link w:val="BalloonTextChar"/>
    <w:uiPriority w:val="99"/>
    <w:semiHidden/>
    <w:unhideWhenUsed/>
    <w:rsid w:val="00705ED8"/>
    <w:pPr>
      <w:widowControl/>
      <w:autoSpaceDE/>
      <w:autoSpaceDN/>
    </w:pPr>
    <w:rPr>
      <w:rFonts w:ascii="Lucida Grande" w:eastAsia="Times New Roman"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705ED8"/>
    <w:rPr>
      <w:rFonts w:ascii="Lucida Grande" w:eastAsia="Times New Roman" w:hAnsi="Lucida Grande" w:cs="Lucida Grande"/>
      <w:sz w:val="18"/>
      <w:szCs w:val="18"/>
      <w:lang w:eastAsia="ja-JP"/>
    </w:rPr>
  </w:style>
  <w:style w:type="paragraph" w:customStyle="1" w:styleId="Body">
    <w:name w:val="Body"/>
    <w:basedOn w:val="Normal"/>
    <w:link w:val="BodyChar"/>
    <w:qFormat/>
    <w:rsid w:val="00845D0A"/>
    <w:pPr>
      <w:autoSpaceDE/>
      <w:autoSpaceDN/>
    </w:pPr>
    <w:rPr>
      <w:rFonts w:eastAsia="Times New Roman"/>
      <w:bCs/>
      <w:color w:val="000000" w:themeColor="text1"/>
      <w:sz w:val="20"/>
      <w:szCs w:val="24"/>
      <w:u w:color="000000"/>
      <w:lang w:eastAsia="ja-JP"/>
    </w:rPr>
  </w:style>
  <w:style w:type="paragraph" w:customStyle="1" w:styleId="BodyBullets">
    <w:name w:val="Body Bullets"/>
    <w:link w:val="BodyBulletsChar"/>
    <w:autoRedefine/>
    <w:semiHidden/>
    <w:qFormat/>
    <w:rsid w:val="003F6116"/>
    <w:pPr>
      <w:numPr>
        <w:numId w:val="4"/>
      </w:numPr>
    </w:pPr>
    <w:rPr>
      <w:rFonts w:eastAsia="Arial" w:cs="Arial"/>
      <w:sz w:val="20"/>
    </w:rPr>
  </w:style>
  <w:style w:type="paragraph" w:customStyle="1" w:styleId="BodyNumberedList">
    <w:name w:val="Body Numbered List"/>
    <w:autoRedefine/>
    <w:semiHidden/>
    <w:qFormat/>
    <w:rsid w:val="00682C2A"/>
    <w:pPr>
      <w:numPr>
        <w:numId w:val="1"/>
      </w:numPr>
      <w:spacing w:before="240" w:after="120"/>
      <w:ind w:left="648"/>
    </w:pPr>
    <w:rPr>
      <w:rFonts w:eastAsia="Times New Roman" w:cs="Arial"/>
      <w:bCs/>
      <w:color w:val="000000" w:themeColor="text1"/>
      <w:sz w:val="20"/>
      <w:szCs w:val="24"/>
      <w:u w:color="000000"/>
      <w:lang w:eastAsia="ja-JP"/>
    </w:rPr>
  </w:style>
  <w:style w:type="paragraph" w:customStyle="1" w:styleId="BodySub-bullet">
    <w:name w:val="Body Sub-bullet"/>
    <w:basedOn w:val="BodyBullets"/>
    <w:link w:val="BodySub-bulletChar"/>
    <w:semiHidden/>
    <w:qFormat/>
    <w:rsid w:val="00204F1C"/>
    <w:pPr>
      <w:numPr>
        <w:numId w:val="3"/>
      </w:numPr>
    </w:pPr>
  </w:style>
  <w:style w:type="character" w:styleId="CommentReference">
    <w:name w:val="annotation reference"/>
    <w:basedOn w:val="DefaultParagraphFont"/>
    <w:uiPriority w:val="99"/>
    <w:semiHidden/>
    <w:unhideWhenUsed/>
    <w:rsid w:val="00705ED8"/>
    <w:rPr>
      <w:sz w:val="16"/>
      <w:szCs w:val="16"/>
    </w:rPr>
  </w:style>
  <w:style w:type="paragraph" w:styleId="CommentText">
    <w:name w:val="annotation text"/>
    <w:basedOn w:val="Normal"/>
    <w:link w:val="CommentTextChar"/>
    <w:uiPriority w:val="99"/>
    <w:semiHidden/>
    <w:unhideWhenUsed/>
    <w:rsid w:val="00705ED8"/>
    <w:pPr>
      <w:widowControl/>
      <w:autoSpaceDE/>
      <w:autoSpaceDN/>
      <w:spacing w:after="200"/>
    </w:pPr>
    <w:rPr>
      <w:rFonts w:ascii="Calibri" w:eastAsia="Times New Roman" w:hAnsi="Calibri" w:cs="Calibri"/>
      <w:sz w:val="20"/>
      <w:szCs w:val="20"/>
      <w:lang w:eastAsia="ja-JP"/>
    </w:rPr>
  </w:style>
  <w:style w:type="character" w:customStyle="1" w:styleId="Heading3Char">
    <w:name w:val="Heading 3 Char"/>
    <w:basedOn w:val="DefaultParagraphFont"/>
    <w:link w:val="Heading3"/>
    <w:semiHidden/>
    <w:rsid w:val="00185D28"/>
    <w:rPr>
      <w:rFonts w:asciiTheme="majorHAnsi" w:eastAsia="Arial" w:hAnsiTheme="majorHAnsi" w:cs="Arial"/>
      <w:b/>
      <w:color w:val="000000" w:themeColor="text1"/>
      <w:sz w:val="20"/>
      <w:szCs w:val="24"/>
    </w:rPr>
  </w:style>
  <w:style w:type="character" w:customStyle="1" w:styleId="CommentTextChar">
    <w:name w:val="Comment Text Char"/>
    <w:basedOn w:val="DefaultParagraphFont"/>
    <w:link w:val="CommentText"/>
    <w:uiPriority w:val="99"/>
    <w:semiHidden/>
    <w:rsid w:val="00705ED8"/>
    <w:rPr>
      <w:rFonts w:ascii="Calibri" w:eastAsia="Times New Roman" w:hAnsi="Calibri" w:cs="Calibri"/>
      <w:sz w:val="20"/>
      <w:szCs w:val="20"/>
      <w:lang w:eastAsia="ja-JP"/>
    </w:rPr>
  </w:style>
  <w:style w:type="paragraph" w:customStyle="1" w:styleId="IRSVolume">
    <w:name w:val="IRS Volume"/>
    <w:basedOn w:val="Normal"/>
    <w:link w:val="IRSVolumeChar"/>
    <w:semiHidden/>
    <w:qFormat/>
    <w:rsid w:val="005311D8"/>
    <w:pPr>
      <w:spacing w:before="77"/>
      <w:ind w:left="270"/>
    </w:pPr>
    <w:rPr>
      <w:color w:val="0A3161"/>
      <w:sz w:val="28"/>
    </w:rPr>
  </w:style>
  <w:style w:type="paragraph" w:styleId="TOC1">
    <w:name w:val="toc 1"/>
    <w:basedOn w:val="Heading1"/>
    <w:next w:val="Normal"/>
    <w:autoRedefine/>
    <w:uiPriority w:val="39"/>
    <w:semiHidden/>
    <w:rsid w:val="00543E8A"/>
    <w:pPr>
      <w:tabs>
        <w:tab w:val="right" w:leader="dot" w:pos="9342"/>
      </w:tabs>
    </w:pPr>
  </w:style>
  <w:style w:type="character" w:customStyle="1" w:styleId="IRSVolumeChar">
    <w:name w:val="IRS Volume Char"/>
    <w:basedOn w:val="DefaultParagraphFont"/>
    <w:link w:val="IRSVolume"/>
    <w:semiHidden/>
    <w:rsid w:val="005311D8"/>
    <w:rPr>
      <w:rFonts w:eastAsia="Arial" w:cs="Arial"/>
      <w:color w:val="0A3161"/>
      <w:sz w:val="28"/>
    </w:rPr>
  </w:style>
  <w:style w:type="paragraph" w:styleId="TOC2">
    <w:name w:val="toc 2"/>
    <w:basedOn w:val="Heading2"/>
    <w:next w:val="Normal"/>
    <w:autoRedefine/>
    <w:uiPriority w:val="39"/>
    <w:semiHidden/>
    <w:rsid w:val="00543E8A"/>
    <w:pPr>
      <w:ind w:left="180"/>
    </w:pPr>
    <w:rPr>
      <w:noProof/>
    </w:rPr>
  </w:style>
  <w:style w:type="paragraph" w:styleId="TOC3">
    <w:name w:val="toc 3"/>
    <w:basedOn w:val="Heading3"/>
    <w:next w:val="Normal"/>
    <w:autoRedefine/>
    <w:uiPriority w:val="39"/>
    <w:semiHidden/>
    <w:rsid w:val="00950F28"/>
    <w:pPr>
      <w:ind w:left="360"/>
    </w:pPr>
    <w:rPr>
      <w:noProof/>
    </w:rPr>
  </w:style>
  <w:style w:type="paragraph" w:styleId="CommentSubject">
    <w:name w:val="annotation subject"/>
    <w:basedOn w:val="CommentText"/>
    <w:next w:val="CommentText"/>
    <w:link w:val="CommentSubjectChar"/>
    <w:uiPriority w:val="99"/>
    <w:semiHidden/>
    <w:unhideWhenUsed/>
    <w:rsid w:val="00705ED8"/>
    <w:rPr>
      <w:b/>
      <w:bCs/>
    </w:rPr>
  </w:style>
  <w:style w:type="character" w:customStyle="1" w:styleId="CommentSubjectChar">
    <w:name w:val="Comment Subject Char"/>
    <w:basedOn w:val="CommentTextChar"/>
    <w:link w:val="CommentSubject"/>
    <w:uiPriority w:val="99"/>
    <w:semiHidden/>
    <w:rsid w:val="00705ED8"/>
    <w:rPr>
      <w:rFonts w:ascii="Calibri" w:eastAsia="Times New Roman" w:hAnsi="Calibri" w:cs="Calibri"/>
      <w:b/>
      <w:bCs/>
      <w:sz w:val="20"/>
      <w:szCs w:val="20"/>
      <w:lang w:eastAsia="ja-JP"/>
    </w:rPr>
  </w:style>
  <w:style w:type="paragraph" w:customStyle="1" w:styleId="Disclaimer">
    <w:name w:val="Disclaimer"/>
    <w:basedOn w:val="Normal"/>
    <w:semiHidden/>
    <w:rsid w:val="003F6116"/>
    <w:pPr>
      <w:widowControl/>
      <w:autoSpaceDE/>
      <w:autoSpaceDN/>
    </w:pPr>
    <w:rPr>
      <w:rFonts w:eastAsia="Times New Roman" w:cs="Calibri"/>
      <w:color w:val="7F7F7F" w:themeColor="text1" w:themeTint="80"/>
      <w:sz w:val="20"/>
      <w:lang w:eastAsia="ja-JP"/>
    </w:rPr>
  </w:style>
  <w:style w:type="table" w:styleId="LightShading-Accent1">
    <w:name w:val="Light Shading Accent 1"/>
    <w:basedOn w:val="TableNormal"/>
    <w:uiPriority w:val="60"/>
    <w:rsid w:val="00AF6006"/>
    <w:rPr>
      <w:color w:val="004274" w:themeColor="accent1" w:themeShade="BF"/>
    </w:rPr>
    <w:tblPr>
      <w:tblStyleRowBandSize w:val="1"/>
      <w:tblStyleColBandSize w:val="1"/>
      <w:tblBorders>
        <w:top w:val="single" w:sz="8" w:space="0" w:color="00599C" w:themeColor="accent1"/>
        <w:bottom w:val="single" w:sz="8" w:space="0" w:color="00599C" w:themeColor="accent1"/>
      </w:tblBorders>
    </w:tblPr>
    <w:tblStylePr w:type="fir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la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1" w:themeFillTint="3F"/>
      </w:tcPr>
    </w:tblStylePr>
    <w:tblStylePr w:type="band1Horz">
      <w:tblPr/>
      <w:tcPr>
        <w:tcBorders>
          <w:left w:val="nil"/>
          <w:right w:val="nil"/>
          <w:insideH w:val="nil"/>
          <w:insideV w:val="nil"/>
        </w:tcBorders>
        <w:shd w:val="clear" w:color="auto" w:fill="A7D9FF" w:themeFill="accent1" w:themeFillTint="3F"/>
      </w:tcPr>
    </w:tblStylePr>
  </w:style>
  <w:style w:type="character" w:customStyle="1" w:styleId="Heading5Char">
    <w:name w:val="Heading 5 Char"/>
    <w:basedOn w:val="DefaultParagraphFont"/>
    <w:link w:val="Heading5"/>
    <w:uiPriority w:val="9"/>
    <w:semiHidden/>
    <w:rsid w:val="005311D8"/>
    <w:rPr>
      <w:rFonts w:asciiTheme="majorHAnsi" w:eastAsiaTheme="majorEastAsia" w:hAnsiTheme="majorHAnsi" w:cs="Times New Roman"/>
      <w:color w:val="0A3161"/>
      <w:lang w:eastAsia="ja-JP"/>
    </w:rPr>
  </w:style>
  <w:style w:type="character" w:customStyle="1" w:styleId="Heading6Char">
    <w:name w:val="Heading 6 Char"/>
    <w:basedOn w:val="DefaultParagraphFont"/>
    <w:link w:val="Heading6"/>
    <w:uiPriority w:val="9"/>
    <w:semiHidden/>
    <w:rsid w:val="005311D8"/>
    <w:rPr>
      <w:rFonts w:asciiTheme="majorHAnsi" w:eastAsiaTheme="majorEastAsia" w:hAnsiTheme="majorHAnsi" w:cs="Times New Roman"/>
      <w:color w:val="0A3161"/>
      <w:lang w:eastAsia="ja-JP"/>
    </w:rPr>
  </w:style>
  <w:style w:type="character" w:customStyle="1" w:styleId="HyperlinkonBlue">
    <w:name w:val="Hyperlink on Blue"/>
    <w:semiHidden/>
    <w:rsid w:val="005311D8"/>
    <w:rPr>
      <w:rFonts w:ascii="Helvetica" w:hAnsi="Helvetica"/>
      <w:color w:val="B31942"/>
    </w:rPr>
  </w:style>
  <w:style w:type="character" w:customStyle="1" w:styleId="HyperlinkRegular">
    <w:name w:val="Hyperlink Regular"/>
    <w:semiHidden/>
    <w:rsid w:val="005311D8"/>
    <w:rPr>
      <w:rFonts w:asciiTheme="minorHAnsi" w:hAnsiTheme="minorHAnsi"/>
      <w:color w:val="B31942"/>
    </w:rPr>
  </w:style>
  <w:style w:type="character" w:styleId="PageNumber">
    <w:name w:val="page number"/>
    <w:basedOn w:val="DefaultParagraphFont"/>
    <w:uiPriority w:val="99"/>
    <w:semiHidden/>
    <w:unhideWhenUsed/>
    <w:rsid w:val="00FD4BC4"/>
    <w:rPr>
      <w:rFonts w:ascii="Arial" w:hAnsi="Arial" w:cs="Times New Roman"/>
      <w:b w:val="0"/>
      <w:i w:val="0"/>
      <w:color w:val="FFFFFF" w:themeColor="background1"/>
      <w:sz w:val="24"/>
    </w:rPr>
  </w:style>
  <w:style w:type="paragraph" w:customStyle="1" w:styleId="PageNumbers">
    <w:name w:val="Page Numbers"/>
    <w:basedOn w:val="Heading3"/>
    <w:semiHidden/>
    <w:rsid w:val="00700851"/>
    <w:pPr>
      <w:keepNext/>
      <w:keepLines/>
      <w:widowControl/>
      <w:autoSpaceDE/>
      <w:autoSpaceDN/>
      <w:spacing w:before="100" w:beforeAutospacing="1" w:after="100" w:afterAutospacing="1"/>
      <w:jc w:val="center"/>
    </w:pPr>
    <w:rPr>
      <w:rFonts w:eastAsiaTheme="majorEastAsia"/>
      <w:bCs/>
      <w:color w:val="FFFFFF" w:themeColor="background1"/>
      <w:sz w:val="18"/>
      <w:szCs w:val="32"/>
      <w:u w:color="000000"/>
      <w:lang w:eastAsia="ja-JP"/>
    </w:rPr>
  </w:style>
  <w:style w:type="paragraph" w:customStyle="1" w:styleId="TableBullets">
    <w:name w:val="Table Bullets"/>
    <w:basedOn w:val="BodyBullets"/>
    <w:link w:val="TableBulletsChar"/>
    <w:qFormat/>
    <w:rsid w:val="003F6116"/>
    <w:pPr>
      <w:numPr>
        <w:numId w:val="5"/>
      </w:numPr>
    </w:pPr>
  </w:style>
  <w:style w:type="paragraph" w:styleId="TOC4">
    <w:name w:val="toc 4"/>
    <w:basedOn w:val="Normal"/>
    <w:next w:val="Normal"/>
    <w:autoRedefine/>
    <w:uiPriority w:val="39"/>
    <w:semiHidden/>
    <w:rsid w:val="00705ED8"/>
    <w:pPr>
      <w:widowControl/>
      <w:autoSpaceDE/>
      <w:autoSpaceDN/>
      <w:ind w:left="660"/>
    </w:pPr>
    <w:rPr>
      <w:rFonts w:eastAsia="Times New Roman" w:cs="Calibri"/>
      <w:sz w:val="18"/>
      <w:szCs w:val="18"/>
      <w:lang w:eastAsia="ja-JP"/>
    </w:rPr>
  </w:style>
  <w:style w:type="numbering" w:customStyle="1" w:styleId="IRSbulletstyle">
    <w:name w:val="IRS bullet style"/>
    <w:uiPriority w:val="99"/>
    <w:rsid w:val="00982041"/>
    <w:pPr>
      <w:numPr>
        <w:numId w:val="2"/>
      </w:numPr>
    </w:pPr>
  </w:style>
  <w:style w:type="table" w:customStyle="1" w:styleId="IRSTableBlueBanded">
    <w:name w:val="IRS Table Blue Banded"/>
    <w:basedOn w:val="TableNormal"/>
    <w:uiPriority w:val="99"/>
    <w:rsid w:val="00584578"/>
    <w:pPr>
      <w:keepNext/>
      <w:widowControl/>
      <w:autoSpaceDE/>
      <w:autoSpaceDN/>
    </w:pPr>
    <w:rPr>
      <w:rFonts w:ascii="Arial" w:hAnsi="Arial"/>
    </w:rPr>
    <w:tblPr>
      <w:tblStyleRowBandSize w:val="1"/>
      <w:tblStyleColBandSize w:val="1"/>
      <w:tblBorders>
        <w:insideV w:val="single" w:sz="4" w:space="0" w:color="00487D"/>
      </w:tblBorders>
      <w:tblCellMar>
        <w:left w:w="115" w:type="dxa"/>
        <w:right w:w="115" w:type="dxa"/>
      </w:tblCellMar>
    </w:tblPr>
    <w:tblStylePr w:type="firstRow">
      <w:pPr>
        <w:wordWrap/>
        <w:spacing w:beforeLines="0" w:before="20" w:beforeAutospacing="0" w:afterLines="0" w:after="20" w:afterAutospacing="0" w:line="240" w:lineRule="auto"/>
        <w:ind w:leftChars="0" w:left="144" w:rightChars="0" w:right="0" w:firstLineChars="0" w:firstLine="0"/>
        <w:contextualSpacing w:val="0"/>
        <w:jc w:val="center"/>
      </w:pPr>
      <w:rPr>
        <w:rFonts w:ascii="Arial" w:hAnsi="Arial" w:cs="Times New Roman"/>
        <w:b/>
        <w:bCs/>
        <w:color w:val="FFFFFF" w:themeColor="background1"/>
        <w:sz w:val="24"/>
      </w:rPr>
      <w:tblPr/>
      <w:tcPr>
        <w:shd w:val="clear" w:color="auto" w:fill="B31942"/>
      </w:tcPr>
    </w:tblStylePr>
    <w:tblStylePr w:type="lastRow">
      <w:rPr>
        <w:rFonts w:cs="Times New Roman"/>
        <w:b w:val="0"/>
        <w:bCs/>
      </w:rPr>
      <w:tblPr/>
      <w:tcPr>
        <w:shd w:val="clear" w:color="auto" w:fill="0A3161"/>
      </w:tcPr>
    </w:tblStylePr>
    <w:tblStylePr w:type="firstCol">
      <w:rPr>
        <w:rFonts w:cs="Times New Roman"/>
        <w:b w:val="0"/>
        <w:bCs/>
      </w:rPr>
      <w:tblPr/>
      <w:tcPr>
        <w:tcBorders>
          <w:top w:val="nil"/>
          <w:left w:val="nil"/>
          <w:bottom w:val="nil"/>
          <w:right w:val="single" w:sz="4" w:space="0" w:color="00487D"/>
          <w:insideH w:val="nil"/>
          <w:insideV w:val="nil"/>
          <w:tl2br w:val="nil"/>
          <w:tr2bl w:val="nil"/>
        </w:tcBorders>
      </w:tcPr>
    </w:tblStylePr>
    <w:tblStylePr w:type="lastCol">
      <w:rPr>
        <w:rFonts w:cs="Times New Roman"/>
        <w:b w:val="0"/>
        <w:bCs/>
      </w:rPr>
    </w:tblStylePr>
    <w:tblStylePr w:type="band1Vert">
      <w:pPr>
        <w:wordWrap/>
        <w:jc w:val="center"/>
      </w:pPr>
      <w:tblPr/>
      <w:tcPr>
        <w:tcBorders>
          <w:top w:val="nil"/>
          <w:left w:val="nil"/>
          <w:bottom w:val="nil"/>
          <w:right w:val="single" w:sz="4" w:space="0" w:color="00487D"/>
          <w:insideH w:val="nil"/>
          <w:insideV w:val="nil"/>
          <w:tl2br w:val="nil"/>
          <w:tr2bl w:val="nil"/>
        </w:tcBorders>
      </w:tcPr>
    </w:tblStylePr>
    <w:tblStylePr w:type="band2Vert">
      <w:pPr>
        <w:wordWrap/>
        <w:jc w:val="center"/>
      </w:pPr>
      <w:tblPr/>
      <w:tcPr>
        <w:tcBorders>
          <w:top w:val="nil"/>
          <w:left w:val="nil"/>
          <w:bottom w:val="nil"/>
          <w:right w:val="single" w:sz="4" w:space="0" w:color="00487D"/>
          <w:insideH w:val="nil"/>
          <w:insideV w:val="nil"/>
          <w:tl2br w:val="nil"/>
          <w:tr2bl w:val="nil"/>
        </w:tcBorders>
      </w:tcPr>
    </w:tblStylePr>
    <w:tblStylePr w:type="band1Horz">
      <w:pPr>
        <w:wordWrap/>
        <w:spacing w:beforeLines="0" w:before="120" w:beforeAutospacing="0"/>
      </w:pPr>
      <w:rPr>
        <w:rFonts w:ascii="Arial" w:hAnsi="Arial"/>
        <w:b w:val="0"/>
        <w:i w:val="0"/>
        <w:sz w:val="22"/>
      </w:rPr>
      <w:tblPr/>
      <w:tcPr>
        <w:shd w:val="clear" w:color="auto" w:fill="FFFFFF" w:themeFill="background1"/>
      </w:tcPr>
    </w:tblStylePr>
    <w:tblStylePr w:type="band2Horz">
      <w:pPr>
        <w:keepNext/>
        <w:keepLines w:val="0"/>
        <w:pageBreakBefore w:val="0"/>
        <w:widowControl w:val="0"/>
        <w:suppressLineNumbers w:val="0"/>
        <w:suppressAutoHyphens w:val="0"/>
        <w:wordWrap/>
        <w:spacing w:beforeLines="0" w:before="120" w:beforeAutospacing="0"/>
      </w:pPr>
      <w:rPr>
        <w:rFonts w:ascii="Arial" w:hAnsi="Arial"/>
        <w:b w:val="0"/>
        <w:i w:val="0"/>
        <w:sz w:val="22"/>
      </w:rPr>
      <w:tblPr/>
      <w:tcPr>
        <w:shd w:val="clear" w:color="auto" w:fill="0A3161"/>
      </w:tcPr>
    </w:tblStylePr>
  </w:style>
  <w:style w:type="table" w:customStyle="1" w:styleId="IRSPlainTable">
    <w:name w:val="IRS Plain Table"/>
    <w:basedOn w:val="TableNormal"/>
    <w:uiPriority w:val="99"/>
    <w:rsid w:val="00584578"/>
    <w:pPr>
      <w:widowControl/>
      <w:autoSpaceDE/>
      <w:autoSpaceDN/>
    </w:pPr>
    <w:rPr>
      <w:rFonts w:ascii="Arial" w:hAnsi="Arial"/>
    </w:rPr>
    <w:tblPr>
      <w:tblStyleRowBandSize w:val="1"/>
      <w:tblStyleColBandSize w:val="1"/>
      <w:tblBorders>
        <w:bottom w:val="single" w:sz="4" w:space="0" w:color="00487D"/>
        <w:insideH w:val="single" w:sz="4" w:space="0" w:color="00487D"/>
        <w:insideV w:val="dotted" w:sz="4" w:space="0" w:color="00487D"/>
      </w:tblBorders>
      <w:tblCellMar>
        <w:top w:w="14" w:type="dxa"/>
        <w:left w:w="115" w:type="dxa"/>
        <w:bottom w:w="14" w:type="dxa"/>
        <w:right w:w="115" w:type="dxa"/>
      </w:tblCellMar>
    </w:tblPr>
    <w:tblStylePr w:type="firstRow">
      <w:pPr>
        <w:wordWrap/>
        <w:spacing w:beforeLines="0" w:before="40" w:beforeAutospacing="0" w:afterLines="0" w:after="40" w:afterAutospacing="0" w:line="240" w:lineRule="auto"/>
        <w:ind w:leftChars="0" w:left="144" w:firstLineChars="0" w:firstLine="0"/>
        <w:jc w:val="center"/>
      </w:pPr>
      <w:rPr>
        <w:rFonts w:ascii="Arial" w:hAnsi="Arial"/>
        <w:b/>
        <w:color w:val="B31942"/>
        <w:sz w:val="24"/>
      </w:rPr>
    </w:tblStylePr>
    <w:tblStylePr w:type="lastRow">
      <w:rPr>
        <w:rFonts w:ascii="Arial" w:hAnsi="Arial"/>
      </w:r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pPr>
        <w:wordWrap/>
        <w:spacing w:beforeLines="0" w:before="120" w:beforeAutospacing="0"/>
      </w:pPr>
      <w:rPr>
        <w:rFonts w:ascii="Arial" w:hAnsi="Arial"/>
      </w:rPr>
    </w:tblStylePr>
    <w:tblStylePr w:type="band2Horz">
      <w:pPr>
        <w:wordWrap/>
        <w:spacing w:beforeLines="0" w:before="120" w:beforeAutospacing="0"/>
      </w:pPr>
      <w:rPr>
        <w:rFonts w:ascii="Arial" w:hAnsi="Arial"/>
      </w:rPr>
    </w:tblStylePr>
  </w:style>
  <w:style w:type="character" w:customStyle="1" w:styleId="Heading2Char">
    <w:name w:val="Heading 2 Char"/>
    <w:basedOn w:val="DefaultParagraphFont"/>
    <w:link w:val="Heading2"/>
    <w:uiPriority w:val="9"/>
    <w:rsid w:val="003F6116"/>
    <w:rPr>
      <w:rFonts w:asciiTheme="majorHAnsi" w:eastAsia="Arial" w:hAnsiTheme="majorHAnsi" w:cstheme="majorHAnsi"/>
      <w:b/>
      <w:color w:val="0A3161"/>
      <w:sz w:val="24"/>
      <w:szCs w:val="24"/>
      <w:shd w:val="clear" w:color="auto" w:fill="FFFFFF"/>
    </w:rPr>
  </w:style>
  <w:style w:type="paragraph" w:styleId="TOCHeading">
    <w:name w:val="TOC Heading"/>
    <w:basedOn w:val="Normal"/>
    <w:next w:val="Normal"/>
    <w:uiPriority w:val="39"/>
    <w:semiHidden/>
    <w:qFormat/>
    <w:rsid w:val="005311D8"/>
    <w:pPr>
      <w:keepNext/>
      <w:keepLines/>
      <w:widowControl/>
      <w:autoSpaceDE/>
      <w:autoSpaceDN/>
      <w:spacing w:before="480" w:after="360" w:line="276" w:lineRule="auto"/>
      <w:ind w:right="806"/>
    </w:pPr>
    <w:rPr>
      <w:rFonts w:eastAsia="MS Gothic" w:cstheme="minorHAnsi"/>
      <w:b/>
      <w:bCs/>
      <w:color w:val="0A3161"/>
      <w:sz w:val="36"/>
      <w:szCs w:val="28"/>
    </w:rPr>
  </w:style>
  <w:style w:type="paragraph" w:customStyle="1" w:styleId="CallOut">
    <w:name w:val="Call Out"/>
    <w:basedOn w:val="Normal"/>
    <w:link w:val="CallOutChar"/>
    <w:semiHidden/>
    <w:qFormat/>
    <w:rsid w:val="005311D8"/>
    <w:pPr>
      <w:spacing w:after="160" w:line="280" w:lineRule="exact"/>
      <w:ind w:left="1325" w:right="1296"/>
    </w:pPr>
    <w:rPr>
      <w:i/>
      <w:color w:val="0A3161"/>
      <w:sz w:val="20"/>
      <w:szCs w:val="20"/>
    </w:rPr>
  </w:style>
  <w:style w:type="character" w:customStyle="1" w:styleId="CallOutChar">
    <w:name w:val="Call Out Char"/>
    <w:basedOn w:val="DefaultParagraphFont"/>
    <w:link w:val="CallOut"/>
    <w:semiHidden/>
    <w:rsid w:val="005311D8"/>
    <w:rPr>
      <w:rFonts w:eastAsia="Arial" w:cs="Arial"/>
      <w:i/>
      <w:color w:val="0A3161"/>
      <w:sz w:val="20"/>
      <w:szCs w:val="20"/>
    </w:rPr>
  </w:style>
  <w:style w:type="table" w:styleId="TableProfessional">
    <w:name w:val="Table Professional"/>
    <w:basedOn w:val="TableNormal"/>
    <w:uiPriority w:val="99"/>
    <w:semiHidden/>
    <w:unhideWhenUsed/>
    <w:rsid w:val="002632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sid w:val="009A0D33"/>
    <w:rPr>
      <w:color w:val="0A3161"/>
      <w:u w:val="single"/>
    </w:rPr>
  </w:style>
  <w:style w:type="character" w:customStyle="1" w:styleId="BodyBulletsChar">
    <w:name w:val="Body Bullets Char"/>
    <w:basedOn w:val="DefaultParagraphFont"/>
    <w:link w:val="BodyBullets"/>
    <w:semiHidden/>
    <w:rsid w:val="003F6116"/>
    <w:rPr>
      <w:rFonts w:eastAsia="Arial" w:cs="Arial"/>
      <w:sz w:val="20"/>
    </w:rPr>
  </w:style>
  <w:style w:type="character" w:customStyle="1" w:styleId="BodySub-bulletChar">
    <w:name w:val="Body Sub-bullet Char"/>
    <w:basedOn w:val="BodyBulletsChar"/>
    <w:link w:val="BodySub-bullet"/>
    <w:semiHidden/>
    <w:rsid w:val="00185D28"/>
    <w:rPr>
      <w:rFonts w:eastAsia="Arial" w:cs="Arial"/>
      <w:sz w:val="20"/>
    </w:rPr>
  </w:style>
  <w:style w:type="table" w:styleId="TableGrid">
    <w:name w:val="Table Grid"/>
    <w:basedOn w:val="TableNormal"/>
    <w:uiPriority w:val="39"/>
    <w:rsid w:val="0068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9734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97347"/>
    <w:rPr>
      <w:rFonts w:ascii="Times New Roman" w:eastAsia="Arial" w:hAnsi="Times New Roman" w:cs="Times New Roman"/>
      <w:sz w:val="24"/>
      <w:szCs w:val="24"/>
    </w:rPr>
  </w:style>
  <w:style w:type="table" w:customStyle="1" w:styleId="IRSAgenda">
    <w:name w:val="IRS Agenda"/>
    <w:basedOn w:val="TableNormal"/>
    <w:uiPriority w:val="99"/>
    <w:rsid w:val="00F01F2B"/>
    <w:pPr>
      <w:widowControl/>
      <w:autoSpaceDE/>
      <w:autoSpaceDN/>
    </w:pPr>
    <w:rPr>
      <w:rFonts w:ascii="Arial" w:hAnsi="Arial"/>
      <w:color w:val="000000" w:themeColor="text1"/>
    </w:rPr>
    <w:tblPr>
      <w:tblStyleRowBandSize w:val="1"/>
      <w:tblStyleColBandSize w:val="1"/>
      <w:tblInd w:w="144" w:type="dxa"/>
      <w:tblBorders>
        <w:bottom w:val="single" w:sz="12" w:space="0" w:color="00599C" w:themeColor="accent1"/>
        <w:insideH w:val="single" w:sz="8" w:space="0" w:color="00599C" w:themeColor="accent1"/>
        <w:insideV w:val="single" w:sz="36" w:space="0" w:color="FFFFFF" w:themeColor="background1"/>
      </w:tblBorders>
      <w:tblCellMar>
        <w:top w:w="86" w:type="dxa"/>
        <w:left w:w="115" w:type="dxa"/>
        <w:bottom w:w="86" w:type="dxa"/>
        <w:right w:w="115" w:type="dxa"/>
      </w:tblCellMar>
    </w:tblPr>
    <w:tcPr>
      <w:vAlign w:val="center"/>
    </w:tcPr>
    <w:tblStylePr w:type="firstRow">
      <w:pPr>
        <w:jc w:val="center"/>
      </w:pPr>
      <w:rPr>
        <w:rFonts w:ascii="Arial" w:hAnsi="Arial"/>
        <w:color w:val="0A3161"/>
        <w:sz w:val="32"/>
      </w:rPr>
      <w:tblPr/>
      <w:tcPr>
        <w:tcBorders>
          <w:top w:val="nil"/>
          <w:left w:val="nil"/>
          <w:bottom w:val="single" w:sz="18" w:space="0" w:color="00599C" w:themeColor="accent1"/>
          <w:right w:val="nil"/>
          <w:insideH w:val="nil"/>
          <w:insideV w:val="single" w:sz="36" w:space="0" w:color="FFFFFF" w:themeColor="background1"/>
          <w:tl2br w:val="nil"/>
          <w:tr2bl w:val="nil"/>
        </w:tcBorders>
        <w:vAlign w:val="center"/>
      </w:tcPr>
    </w:tblStylePr>
    <w:tblStylePr w:type="firstCol">
      <w:pPr>
        <w:wordWrap/>
        <w:spacing w:beforeLines="0" w:before="60" w:beforeAutospacing="0" w:afterLines="0" w:after="60" w:afterAutospacing="0" w:line="440" w:lineRule="exact"/>
        <w:jc w:val="center"/>
      </w:pPr>
      <w:rPr>
        <w:rFonts w:ascii="Arial Black" w:hAnsi="Arial Black"/>
        <w:color w:val="0A3161"/>
        <w:sz w:val="40"/>
      </w:rPr>
      <w:tblPr/>
      <w:tcPr>
        <w:vAlign w:val="center"/>
      </w:tcPr>
    </w:tblStylePr>
  </w:style>
  <w:style w:type="paragraph" w:customStyle="1" w:styleId="Heading1RuleAbove">
    <w:name w:val="Heading 1 Rule Above"/>
    <w:basedOn w:val="Heading1"/>
    <w:uiPriority w:val="1"/>
    <w:semiHidden/>
    <w:qFormat/>
    <w:rsid w:val="005311D8"/>
    <w:pPr>
      <w:pBdr>
        <w:top w:val="single" w:sz="4" w:space="8" w:color="009BDF" w:themeColor="text2"/>
      </w:pBdr>
      <w:spacing w:before="360"/>
    </w:pPr>
  </w:style>
  <w:style w:type="paragraph" w:customStyle="1" w:styleId="VolumeDate">
    <w:name w:val="Volume Date"/>
    <w:link w:val="VolumeDateChar"/>
    <w:uiPriority w:val="1"/>
    <w:semiHidden/>
    <w:qFormat/>
    <w:rsid w:val="005311D8"/>
    <w:pPr>
      <w:spacing w:before="80" w:line="280" w:lineRule="exact"/>
      <w:contextualSpacing/>
      <w:jc w:val="right"/>
    </w:pPr>
    <w:rPr>
      <w:rFonts w:eastAsia="Arial" w:cs="Arial"/>
      <w:b/>
      <w:color w:val="0A3161"/>
      <w:sz w:val="20"/>
      <w:szCs w:val="20"/>
    </w:rPr>
  </w:style>
  <w:style w:type="paragraph" w:customStyle="1" w:styleId="Month">
    <w:name w:val="Month"/>
    <w:aliases w:val="Year"/>
    <w:basedOn w:val="Normal"/>
    <w:uiPriority w:val="1"/>
    <w:semiHidden/>
    <w:qFormat/>
    <w:rsid w:val="00D75E77"/>
    <w:pPr>
      <w:spacing w:before="540" w:line="280" w:lineRule="exact"/>
      <w:jc w:val="right"/>
    </w:pPr>
    <w:rPr>
      <w:b/>
      <w:color w:val="FFFFFF" w:themeColor="background1"/>
      <w:sz w:val="20"/>
      <w:szCs w:val="20"/>
    </w:rPr>
  </w:style>
  <w:style w:type="character" w:customStyle="1" w:styleId="TableBulletsChar">
    <w:name w:val="Table Bullets Char"/>
    <w:basedOn w:val="DefaultParagraphFont"/>
    <w:link w:val="TableBullets"/>
    <w:rsid w:val="003F6116"/>
    <w:rPr>
      <w:rFonts w:eastAsia="Arial" w:cs="Arial"/>
      <w:sz w:val="20"/>
    </w:rPr>
  </w:style>
  <w:style w:type="paragraph" w:customStyle="1" w:styleId="PageNumber2">
    <w:name w:val="Page Number 2"/>
    <w:uiPriority w:val="1"/>
    <w:semiHidden/>
    <w:qFormat/>
    <w:rsid w:val="009B2C35"/>
    <w:pPr>
      <w:spacing w:before="180" w:after="180"/>
      <w:jc w:val="center"/>
    </w:pPr>
    <w:rPr>
      <w:rFonts w:eastAsia="Arial" w:cs="Arial"/>
      <w:color w:val="FFFFFF" w:themeColor="background1"/>
      <w:sz w:val="18"/>
    </w:rPr>
  </w:style>
  <w:style w:type="paragraph" w:customStyle="1" w:styleId="ContactInfo">
    <w:name w:val="Contact Info"/>
    <w:uiPriority w:val="1"/>
    <w:semiHidden/>
    <w:qFormat/>
    <w:rsid w:val="00120303"/>
    <w:pPr>
      <w:spacing w:line="280" w:lineRule="exact"/>
      <w:jc w:val="right"/>
    </w:pPr>
    <w:rPr>
      <w:rFonts w:eastAsia="Arial" w:cs="Arial"/>
      <w:color w:val="0A3161"/>
      <w:sz w:val="20"/>
      <w:szCs w:val="20"/>
    </w:rPr>
  </w:style>
  <w:style w:type="paragraph" w:styleId="Quote">
    <w:name w:val="Quote"/>
    <w:next w:val="Normal"/>
    <w:link w:val="QuoteChar"/>
    <w:uiPriority w:val="29"/>
    <w:semiHidden/>
    <w:rsid w:val="005311D8"/>
    <w:pPr>
      <w:spacing w:before="120" w:after="120" w:line="260" w:lineRule="exact"/>
      <w:ind w:left="1152"/>
    </w:pPr>
    <w:rPr>
      <w:rFonts w:ascii="Arial" w:hAnsi="Arial" w:cs="Arial"/>
      <w:i/>
      <w:iCs/>
      <w:color w:val="0A3161"/>
      <w:sz w:val="20"/>
      <w:szCs w:val="20"/>
    </w:rPr>
  </w:style>
  <w:style w:type="character" w:customStyle="1" w:styleId="QuoteChar">
    <w:name w:val="Quote Char"/>
    <w:basedOn w:val="DefaultParagraphFont"/>
    <w:link w:val="Quote"/>
    <w:uiPriority w:val="29"/>
    <w:semiHidden/>
    <w:rsid w:val="005311D8"/>
    <w:rPr>
      <w:rFonts w:ascii="Arial" w:hAnsi="Arial" w:cs="Arial"/>
      <w:i/>
      <w:iCs/>
      <w:color w:val="0A3161"/>
      <w:sz w:val="20"/>
      <w:szCs w:val="20"/>
    </w:rPr>
  </w:style>
  <w:style w:type="paragraph" w:customStyle="1" w:styleId="NewsReleaseTitle">
    <w:name w:val="News Release Title"/>
    <w:link w:val="NewsReleaseTitleChar"/>
    <w:uiPriority w:val="1"/>
    <w:qFormat/>
    <w:rsid w:val="0055089F"/>
    <w:rPr>
      <w:rFonts w:ascii="Arial" w:eastAsia="Arial" w:hAnsi="Arial" w:cs="Arial"/>
      <w:b/>
      <w:noProof/>
      <w:color w:val="0A3161"/>
      <w:sz w:val="32"/>
      <w:szCs w:val="24"/>
    </w:rPr>
  </w:style>
  <w:style w:type="character" w:customStyle="1" w:styleId="NewsReleaseTitleChar">
    <w:name w:val="News Release Title Char"/>
    <w:basedOn w:val="DefaultParagraphFont"/>
    <w:link w:val="NewsReleaseTitle"/>
    <w:uiPriority w:val="1"/>
    <w:rsid w:val="0055089F"/>
    <w:rPr>
      <w:rFonts w:ascii="Arial" w:eastAsia="Arial" w:hAnsi="Arial" w:cs="Arial"/>
      <w:b/>
      <w:noProof/>
      <w:color w:val="0A3161"/>
      <w:sz w:val="32"/>
      <w:szCs w:val="24"/>
    </w:rPr>
  </w:style>
  <w:style w:type="paragraph" w:styleId="BlockText">
    <w:name w:val="Block Text"/>
    <w:basedOn w:val="Normal"/>
    <w:uiPriority w:val="99"/>
    <w:semiHidden/>
    <w:unhideWhenUsed/>
    <w:rsid w:val="005311D8"/>
    <w:pPr>
      <w:pBdr>
        <w:top w:val="single" w:sz="2" w:space="10" w:color="00599C" w:themeColor="accent1"/>
        <w:left w:val="single" w:sz="2" w:space="10" w:color="00599C" w:themeColor="accent1"/>
        <w:bottom w:val="single" w:sz="2" w:space="10" w:color="00599C" w:themeColor="accent1"/>
        <w:right w:val="single" w:sz="2" w:space="10" w:color="00599C" w:themeColor="accent1"/>
      </w:pBdr>
      <w:ind w:left="1152" w:right="1152"/>
    </w:pPr>
    <w:rPr>
      <w:rFonts w:eastAsiaTheme="minorEastAsia" w:cstheme="minorBidi"/>
      <w:i/>
      <w:iCs/>
      <w:color w:val="0A3161"/>
    </w:rPr>
  </w:style>
  <w:style w:type="paragraph" w:styleId="Caption">
    <w:name w:val="caption"/>
    <w:basedOn w:val="Normal"/>
    <w:next w:val="Normal"/>
    <w:uiPriority w:val="35"/>
    <w:semiHidden/>
    <w:unhideWhenUsed/>
    <w:qFormat/>
    <w:rsid w:val="005311D8"/>
    <w:pPr>
      <w:spacing w:after="200"/>
    </w:pPr>
    <w:rPr>
      <w:i/>
      <w:iCs/>
      <w:color w:val="0A3161"/>
      <w:sz w:val="18"/>
      <w:szCs w:val="18"/>
    </w:rPr>
  </w:style>
  <w:style w:type="character" w:styleId="FollowedHyperlink">
    <w:name w:val="FollowedHyperlink"/>
    <w:basedOn w:val="DefaultParagraphFont"/>
    <w:uiPriority w:val="99"/>
    <w:semiHidden/>
    <w:unhideWhenUsed/>
    <w:rsid w:val="005311D8"/>
    <w:rPr>
      <w:color w:val="B31942"/>
      <w:u w:val="single"/>
    </w:rPr>
  </w:style>
  <w:style w:type="character" w:styleId="IntenseReference">
    <w:name w:val="Intense Reference"/>
    <w:basedOn w:val="DefaultParagraphFont"/>
    <w:uiPriority w:val="32"/>
    <w:semiHidden/>
    <w:rsid w:val="005311D8"/>
    <w:rPr>
      <w:b/>
      <w:bCs/>
      <w:smallCaps/>
      <w:color w:val="0A3161"/>
      <w:spacing w:val="5"/>
    </w:rPr>
  </w:style>
  <w:style w:type="character" w:customStyle="1" w:styleId="Mention1">
    <w:name w:val="Mention1"/>
    <w:basedOn w:val="DefaultParagraphFont"/>
    <w:uiPriority w:val="99"/>
    <w:semiHidden/>
    <w:unhideWhenUsed/>
    <w:rsid w:val="005311D8"/>
    <w:rPr>
      <w:color w:val="0A3161"/>
      <w:shd w:val="clear" w:color="auto" w:fill="E1DFDD"/>
    </w:rPr>
  </w:style>
  <w:style w:type="table" w:styleId="TableGridLight">
    <w:name w:val="Grid Table Light"/>
    <w:basedOn w:val="TableNormal"/>
    <w:uiPriority w:val="40"/>
    <w:rsid w:val="00D955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26B8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26B8D"/>
    <w:rPr>
      <w:i/>
      <w:iCs/>
    </w:rPr>
  </w:style>
  <w:style w:type="character" w:styleId="Strong">
    <w:name w:val="Strong"/>
    <w:basedOn w:val="DefaultParagraphFont"/>
    <w:uiPriority w:val="22"/>
    <w:qFormat/>
    <w:rsid w:val="00B26B8D"/>
    <w:rPr>
      <w:b/>
      <w:bCs/>
    </w:rPr>
  </w:style>
  <w:style w:type="paragraph" w:styleId="Footer">
    <w:name w:val="footer"/>
    <w:basedOn w:val="Normal"/>
    <w:link w:val="FooterChar"/>
    <w:uiPriority w:val="99"/>
    <w:unhideWhenUsed/>
    <w:rsid w:val="00C053BE"/>
    <w:pPr>
      <w:tabs>
        <w:tab w:val="center" w:pos="4680"/>
        <w:tab w:val="right" w:pos="9360"/>
      </w:tabs>
    </w:pPr>
  </w:style>
  <w:style w:type="character" w:customStyle="1" w:styleId="FooterChar">
    <w:name w:val="Footer Char"/>
    <w:basedOn w:val="DefaultParagraphFont"/>
    <w:link w:val="Footer"/>
    <w:uiPriority w:val="99"/>
    <w:rsid w:val="00C053BE"/>
    <w:rPr>
      <w:rFonts w:eastAsia="Arial" w:cs="Arial"/>
    </w:rPr>
  </w:style>
  <w:style w:type="character" w:customStyle="1" w:styleId="UnresolvedMention1">
    <w:name w:val="Unresolved Mention1"/>
    <w:basedOn w:val="DefaultParagraphFont"/>
    <w:uiPriority w:val="99"/>
    <w:semiHidden/>
    <w:unhideWhenUsed/>
    <w:rsid w:val="00A372E2"/>
    <w:rPr>
      <w:color w:val="605E5C"/>
      <w:shd w:val="clear" w:color="auto" w:fill="E1DFDD"/>
    </w:rPr>
  </w:style>
  <w:style w:type="character" w:styleId="UnresolvedMention">
    <w:name w:val="Unresolved Mention"/>
    <w:basedOn w:val="DefaultParagraphFont"/>
    <w:uiPriority w:val="99"/>
    <w:semiHidden/>
    <w:unhideWhenUsed/>
    <w:rsid w:val="00D36E5C"/>
    <w:rPr>
      <w:color w:val="605E5C"/>
      <w:shd w:val="clear" w:color="auto" w:fill="E1DFDD"/>
    </w:rPr>
  </w:style>
  <w:style w:type="paragraph" w:customStyle="1" w:styleId="Subheading">
    <w:name w:val="Subheading"/>
    <w:basedOn w:val="Normal"/>
    <w:locked/>
    <w:rsid w:val="00913366"/>
    <w:pPr>
      <w:widowControl/>
      <w:autoSpaceDE/>
      <w:autoSpaceDN/>
      <w:spacing w:before="240" w:after="120"/>
    </w:pPr>
    <w:rPr>
      <w:rFonts w:ascii="Arial" w:eastAsia="MS Mincho" w:hAnsi="Arial" w:cs="Times New Roman"/>
      <w:noProof/>
      <w:color w:val="00599C"/>
      <w:sz w:val="36"/>
      <w:szCs w:val="20"/>
    </w:rPr>
  </w:style>
  <w:style w:type="paragraph" w:customStyle="1" w:styleId="BodyCopy">
    <w:name w:val="Body Copy"/>
    <w:basedOn w:val="Normal"/>
    <w:locked/>
    <w:rsid w:val="00913366"/>
    <w:pPr>
      <w:widowControl/>
      <w:autoSpaceDE/>
      <w:autoSpaceDN/>
      <w:ind w:right="684"/>
    </w:pPr>
    <w:rPr>
      <w:rFonts w:ascii="Arial" w:eastAsia="MS Mincho" w:hAnsi="Arial" w:cs="Times New Roman"/>
      <w:noProof/>
      <w:color w:val="000000"/>
      <w:szCs w:val="20"/>
    </w:rPr>
  </w:style>
  <w:style w:type="paragraph" w:customStyle="1" w:styleId="MainHeading">
    <w:name w:val="Main Heading"/>
    <w:basedOn w:val="Normal"/>
    <w:locked/>
    <w:rsid w:val="00913366"/>
    <w:pPr>
      <w:widowControl/>
      <w:autoSpaceDE/>
      <w:autoSpaceDN/>
      <w:spacing w:before="40"/>
      <w:outlineLvl w:val="0"/>
    </w:pPr>
    <w:rPr>
      <w:rFonts w:ascii="Arial" w:eastAsia="MS Mincho" w:hAnsi="Arial" w:cs="Times New Roman"/>
      <w:noProof/>
      <w:color w:val="00599C"/>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664">
      <w:bodyDiv w:val="1"/>
      <w:marLeft w:val="0"/>
      <w:marRight w:val="0"/>
      <w:marTop w:val="0"/>
      <w:marBottom w:val="0"/>
      <w:divBdr>
        <w:top w:val="none" w:sz="0" w:space="0" w:color="auto"/>
        <w:left w:val="none" w:sz="0" w:space="0" w:color="auto"/>
        <w:bottom w:val="none" w:sz="0" w:space="0" w:color="auto"/>
        <w:right w:val="none" w:sz="0" w:space="0" w:color="auto"/>
      </w:divBdr>
    </w:div>
    <w:div w:id="26297222">
      <w:bodyDiv w:val="1"/>
      <w:marLeft w:val="0"/>
      <w:marRight w:val="0"/>
      <w:marTop w:val="0"/>
      <w:marBottom w:val="0"/>
      <w:divBdr>
        <w:top w:val="none" w:sz="0" w:space="0" w:color="auto"/>
        <w:left w:val="none" w:sz="0" w:space="0" w:color="auto"/>
        <w:bottom w:val="none" w:sz="0" w:space="0" w:color="auto"/>
        <w:right w:val="none" w:sz="0" w:space="0" w:color="auto"/>
      </w:divBdr>
    </w:div>
    <w:div w:id="87777249">
      <w:bodyDiv w:val="1"/>
      <w:marLeft w:val="0"/>
      <w:marRight w:val="0"/>
      <w:marTop w:val="0"/>
      <w:marBottom w:val="0"/>
      <w:divBdr>
        <w:top w:val="none" w:sz="0" w:space="0" w:color="auto"/>
        <w:left w:val="none" w:sz="0" w:space="0" w:color="auto"/>
        <w:bottom w:val="none" w:sz="0" w:space="0" w:color="auto"/>
        <w:right w:val="none" w:sz="0" w:space="0" w:color="auto"/>
      </w:divBdr>
    </w:div>
    <w:div w:id="154536068">
      <w:bodyDiv w:val="1"/>
      <w:marLeft w:val="0"/>
      <w:marRight w:val="0"/>
      <w:marTop w:val="0"/>
      <w:marBottom w:val="0"/>
      <w:divBdr>
        <w:top w:val="none" w:sz="0" w:space="0" w:color="auto"/>
        <w:left w:val="none" w:sz="0" w:space="0" w:color="auto"/>
        <w:bottom w:val="none" w:sz="0" w:space="0" w:color="auto"/>
        <w:right w:val="none" w:sz="0" w:space="0" w:color="auto"/>
      </w:divBdr>
    </w:div>
    <w:div w:id="219094884">
      <w:bodyDiv w:val="1"/>
      <w:marLeft w:val="0"/>
      <w:marRight w:val="0"/>
      <w:marTop w:val="0"/>
      <w:marBottom w:val="0"/>
      <w:divBdr>
        <w:top w:val="none" w:sz="0" w:space="0" w:color="auto"/>
        <w:left w:val="none" w:sz="0" w:space="0" w:color="auto"/>
        <w:bottom w:val="none" w:sz="0" w:space="0" w:color="auto"/>
        <w:right w:val="none" w:sz="0" w:space="0" w:color="auto"/>
      </w:divBdr>
    </w:div>
    <w:div w:id="264314691">
      <w:bodyDiv w:val="1"/>
      <w:marLeft w:val="0"/>
      <w:marRight w:val="0"/>
      <w:marTop w:val="0"/>
      <w:marBottom w:val="0"/>
      <w:divBdr>
        <w:top w:val="none" w:sz="0" w:space="0" w:color="auto"/>
        <w:left w:val="none" w:sz="0" w:space="0" w:color="auto"/>
        <w:bottom w:val="none" w:sz="0" w:space="0" w:color="auto"/>
        <w:right w:val="none" w:sz="0" w:space="0" w:color="auto"/>
      </w:divBdr>
    </w:div>
    <w:div w:id="323171690">
      <w:bodyDiv w:val="1"/>
      <w:marLeft w:val="0"/>
      <w:marRight w:val="0"/>
      <w:marTop w:val="0"/>
      <w:marBottom w:val="0"/>
      <w:divBdr>
        <w:top w:val="none" w:sz="0" w:space="0" w:color="auto"/>
        <w:left w:val="none" w:sz="0" w:space="0" w:color="auto"/>
        <w:bottom w:val="none" w:sz="0" w:space="0" w:color="auto"/>
        <w:right w:val="none" w:sz="0" w:space="0" w:color="auto"/>
      </w:divBdr>
    </w:div>
    <w:div w:id="436682566">
      <w:bodyDiv w:val="1"/>
      <w:marLeft w:val="0"/>
      <w:marRight w:val="0"/>
      <w:marTop w:val="0"/>
      <w:marBottom w:val="0"/>
      <w:divBdr>
        <w:top w:val="none" w:sz="0" w:space="0" w:color="auto"/>
        <w:left w:val="none" w:sz="0" w:space="0" w:color="auto"/>
        <w:bottom w:val="none" w:sz="0" w:space="0" w:color="auto"/>
        <w:right w:val="none" w:sz="0" w:space="0" w:color="auto"/>
      </w:divBdr>
    </w:div>
    <w:div w:id="494296311">
      <w:bodyDiv w:val="1"/>
      <w:marLeft w:val="0"/>
      <w:marRight w:val="0"/>
      <w:marTop w:val="0"/>
      <w:marBottom w:val="0"/>
      <w:divBdr>
        <w:top w:val="none" w:sz="0" w:space="0" w:color="auto"/>
        <w:left w:val="none" w:sz="0" w:space="0" w:color="auto"/>
        <w:bottom w:val="none" w:sz="0" w:space="0" w:color="auto"/>
        <w:right w:val="none" w:sz="0" w:space="0" w:color="auto"/>
      </w:divBdr>
    </w:div>
    <w:div w:id="534469274">
      <w:bodyDiv w:val="1"/>
      <w:marLeft w:val="0"/>
      <w:marRight w:val="0"/>
      <w:marTop w:val="0"/>
      <w:marBottom w:val="0"/>
      <w:divBdr>
        <w:top w:val="none" w:sz="0" w:space="0" w:color="auto"/>
        <w:left w:val="none" w:sz="0" w:space="0" w:color="auto"/>
        <w:bottom w:val="none" w:sz="0" w:space="0" w:color="auto"/>
        <w:right w:val="none" w:sz="0" w:space="0" w:color="auto"/>
      </w:divBdr>
    </w:div>
    <w:div w:id="539632332">
      <w:bodyDiv w:val="1"/>
      <w:marLeft w:val="0"/>
      <w:marRight w:val="0"/>
      <w:marTop w:val="0"/>
      <w:marBottom w:val="0"/>
      <w:divBdr>
        <w:top w:val="none" w:sz="0" w:space="0" w:color="auto"/>
        <w:left w:val="none" w:sz="0" w:space="0" w:color="auto"/>
        <w:bottom w:val="none" w:sz="0" w:space="0" w:color="auto"/>
        <w:right w:val="none" w:sz="0" w:space="0" w:color="auto"/>
      </w:divBdr>
    </w:div>
    <w:div w:id="646472659">
      <w:bodyDiv w:val="1"/>
      <w:marLeft w:val="0"/>
      <w:marRight w:val="0"/>
      <w:marTop w:val="0"/>
      <w:marBottom w:val="0"/>
      <w:divBdr>
        <w:top w:val="none" w:sz="0" w:space="0" w:color="auto"/>
        <w:left w:val="none" w:sz="0" w:space="0" w:color="auto"/>
        <w:bottom w:val="none" w:sz="0" w:space="0" w:color="auto"/>
        <w:right w:val="none" w:sz="0" w:space="0" w:color="auto"/>
      </w:divBdr>
    </w:div>
    <w:div w:id="650712497">
      <w:bodyDiv w:val="1"/>
      <w:marLeft w:val="0"/>
      <w:marRight w:val="0"/>
      <w:marTop w:val="0"/>
      <w:marBottom w:val="0"/>
      <w:divBdr>
        <w:top w:val="none" w:sz="0" w:space="0" w:color="auto"/>
        <w:left w:val="none" w:sz="0" w:space="0" w:color="auto"/>
        <w:bottom w:val="none" w:sz="0" w:space="0" w:color="auto"/>
        <w:right w:val="none" w:sz="0" w:space="0" w:color="auto"/>
      </w:divBdr>
    </w:div>
    <w:div w:id="678775096">
      <w:bodyDiv w:val="1"/>
      <w:marLeft w:val="0"/>
      <w:marRight w:val="0"/>
      <w:marTop w:val="0"/>
      <w:marBottom w:val="0"/>
      <w:divBdr>
        <w:top w:val="none" w:sz="0" w:space="0" w:color="auto"/>
        <w:left w:val="none" w:sz="0" w:space="0" w:color="auto"/>
        <w:bottom w:val="none" w:sz="0" w:space="0" w:color="auto"/>
        <w:right w:val="none" w:sz="0" w:space="0" w:color="auto"/>
      </w:divBdr>
    </w:div>
    <w:div w:id="680199235">
      <w:bodyDiv w:val="1"/>
      <w:marLeft w:val="0"/>
      <w:marRight w:val="0"/>
      <w:marTop w:val="0"/>
      <w:marBottom w:val="0"/>
      <w:divBdr>
        <w:top w:val="none" w:sz="0" w:space="0" w:color="auto"/>
        <w:left w:val="none" w:sz="0" w:space="0" w:color="auto"/>
        <w:bottom w:val="none" w:sz="0" w:space="0" w:color="auto"/>
        <w:right w:val="none" w:sz="0" w:space="0" w:color="auto"/>
      </w:divBdr>
    </w:div>
    <w:div w:id="829441632">
      <w:bodyDiv w:val="1"/>
      <w:marLeft w:val="0"/>
      <w:marRight w:val="0"/>
      <w:marTop w:val="0"/>
      <w:marBottom w:val="0"/>
      <w:divBdr>
        <w:top w:val="none" w:sz="0" w:space="0" w:color="auto"/>
        <w:left w:val="none" w:sz="0" w:space="0" w:color="auto"/>
        <w:bottom w:val="none" w:sz="0" w:space="0" w:color="auto"/>
        <w:right w:val="none" w:sz="0" w:space="0" w:color="auto"/>
      </w:divBdr>
    </w:div>
    <w:div w:id="890464651">
      <w:bodyDiv w:val="1"/>
      <w:marLeft w:val="0"/>
      <w:marRight w:val="0"/>
      <w:marTop w:val="0"/>
      <w:marBottom w:val="0"/>
      <w:divBdr>
        <w:top w:val="none" w:sz="0" w:space="0" w:color="auto"/>
        <w:left w:val="none" w:sz="0" w:space="0" w:color="auto"/>
        <w:bottom w:val="none" w:sz="0" w:space="0" w:color="auto"/>
        <w:right w:val="none" w:sz="0" w:space="0" w:color="auto"/>
      </w:divBdr>
    </w:div>
    <w:div w:id="944267885">
      <w:bodyDiv w:val="1"/>
      <w:marLeft w:val="0"/>
      <w:marRight w:val="0"/>
      <w:marTop w:val="0"/>
      <w:marBottom w:val="0"/>
      <w:divBdr>
        <w:top w:val="none" w:sz="0" w:space="0" w:color="auto"/>
        <w:left w:val="none" w:sz="0" w:space="0" w:color="auto"/>
        <w:bottom w:val="none" w:sz="0" w:space="0" w:color="auto"/>
        <w:right w:val="none" w:sz="0" w:space="0" w:color="auto"/>
      </w:divBdr>
    </w:div>
    <w:div w:id="967971632">
      <w:bodyDiv w:val="1"/>
      <w:marLeft w:val="0"/>
      <w:marRight w:val="0"/>
      <w:marTop w:val="0"/>
      <w:marBottom w:val="0"/>
      <w:divBdr>
        <w:top w:val="none" w:sz="0" w:space="0" w:color="auto"/>
        <w:left w:val="none" w:sz="0" w:space="0" w:color="auto"/>
        <w:bottom w:val="none" w:sz="0" w:space="0" w:color="auto"/>
        <w:right w:val="none" w:sz="0" w:space="0" w:color="auto"/>
      </w:divBdr>
    </w:div>
    <w:div w:id="1026831227">
      <w:bodyDiv w:val="1"/>
      <w:marLeft w:val="0"/>
      <w:marRight w:val="0"/>
      <w:marTop w:val="0"/>
      <w:marBottom w:val="0"/>
      <w:divBdr>
        <w:top w:val="none" w:sz="0" w:space="0" w:color="auto"/>
        <w:left w:val="none" w:sz="0" w:space="0" w:color="auto"/>
        <w:bottom w:val="none" w:sz="0" w:space="0" w:color="auto"/>
        <w:right w:val="none" w:sz="0" w:space="0" w:color="auto"/>
      </w:divBdr>
    </w:div>
    <w:div w:id="1035891630">
      <w:bodyDiv w:val="1"/>
      <w:marLeft w:val="0"/>
      <w:marRight w:val="0"/>
      <w:marTop w:val="0"/>
      <w:marBottom w:val="0"/>
      <w:divBdr>
        <w:top w:val="none" w:sz="0" w:space="0" w:color="auto"/>
        <w:left w:val="none" w:sz="0" w:space="0" w:color="auto"/>
        <w:bottom w:val="none" w:sz="0" w:space="0" w:color="auto"/>
        <w:right w:val="none" w:sz="0" w:space="0" w:color="auto"/>
      </w:divBdr>
    </w:div>
    <w:div w:id="1105346637">
      <w:bodyDiv w:val="1"/>
      <w:marLeft w:val="0"/>
      <w:marRight w:val="0"/>
      <w:marTop w:val="0"/>
      <w:marBottom w:val="0"/>
      <w:divBdr>
        <w:top w:val="none" w:sz="0" w:space="0" w:color="auto"/>
        <w:left w:val="none" w:sz="0" w:space="0" w:color="auto"/>
        <w:bottom w:val="none" w:sz="0" w:space="0" w:color="auto"/>
        <w:right w:val="none" w:sz="0" w:space="0" w:color="auto"/>
      </w:divBdr>
    </w:div>
    <w:div w:id="1259948743">
      <w:bodyDiv w:val="1"/>
      <w:marLeft w:val="0"/>
      <w:marRight w:val="0"/>
      <w:marTop w:val="0"/>
      <w:marBottom w:val="0"/>
      <w:divBdr>
        <w:top w:val="none" w:sz="0" w:space="0" w:color="auto"/>
        <w:left w:val="none" w:sz="0" w:space="0" w:color="auto"/>
        <w:bottom w:val="none" w:sz="0" w:space="0" w:color="auto"/>
        <w:right w:val="none" w:sz="0" w:space="0" w:color="auto"/>
      </w:divBdr>
    </w:div>
    <w:div w:id="1364747385">
      <w:bodyDiv w:val="1"/>
      <w:marLeft w:val="0"/>
      <w:marRight w:val="0"/>
      <w:marTop w:val="0"/>
      <w:marBottom w:val="0"/>
      <w:divBdr>
        <w:top w:val="none" w:sz="0" w:space="0" w:color="auto"/>
        <w:left w:val="none" w:sz="0" w:space="0" w:color="auto"/>
        <w:bottom w:val="none" w:sz="0" w:space="0" w:color="auto"/>
        <w:right w:val="none" w:sz="0" w:space="0" w:color="auto"/>
      </w:divBdr>
    </w:div>
    <w:div w:id="1469543301">
      <w:bodyDiv w:val="1"/>
      <w:marLeft w:val="0"/>
      <w:marRight w:val="0"/>
      <w:marTop w:val="0"/>
      <w:marBottom w:val="0"/>
      <w:divBdr>
        <w:top w:val="none" w:sz="0" w:space="0" w:color="auto"/>
        <w:left w:val="none" w:sz="0" w:space="0" w:color="auto"/>
        <w:bottom w:val="none" w:sz="0" w:space="0" w:color="auto"/>
        <w:right w:val="none" w:sz="0" w:space="0" w:color="auto"/>
      </w:divBdr>
    </w:div>
    <w:div w:id="1572619227">
      <w:bodyDiv w:val="1"/>
      <w:marLeft w:val="0"/>
      <w:marRight w:val="0"/>
      <w:marTop w:val="0"/>
      <w:marBottom w:val="0"/>
      <w:divBdr>
        <w:top w:val="none" w:sz="0" w:space="0" w:color="auto"/>
        <w:left w:val="none" w:sz="0" w:space="0" w:color="auto"/>
        <w:bottom w:val="none" w:sz="0" w:space="0" w:color="auto"/>
        <w:right w:val="none" w:sz="0" w:space="0" w:color="auto"/>
      </w:divBdr>
    </w:div>
    <w:div w:id="1613124739">
      <w:bodyDiv w:val="1"/>
      <w:marLeft w:val="0"/>
      <w:marRight w:val="0"/>
      <w:marTop w:val="0"/>
      <w:marBottom w:val="0"/>
      <w:divBdr>
        <w:top w:val="none" w:sz="0" w:space="0" w:color="auto"/>
        <w:left w:val="none" w:sz="0" w:space="0" w:color="auto"/>
        <w:bottom w:val="none" w:sz="0" w:space="0" w:color="auto"/>
        <w:right w:val="none" w:sz="0" w:space="0" w:color="auto"/>
      </w:divBdr>
    </w:div>
    <w:div w:id="1621452021">
      <w:bodyDiv w:val="1"/>
      <w:marLeft w:val="0"/>
      <w:marRight w:val="0"/>
      <w:marTop w:val="0"/>
      <w:marBottom w:val="0"/>
      <w:divBdr>
        <w:top w:val="none" w:sz="0" w:space="0" w:color="auto"/>
        <w:left w:val="none" w:sz="0" w:space="0" w:color="auto"/>
        <w:bottom w:val="none" w:sz="0" w:space="0" w:color="auto"/>
        <w:right w:val="none" w:sz="0" w:space="0" w:color="auto"/>
      </w:divBdr>
    </w:div>
    <w:div w:id="1742825255">
      <w:bodyDiv w:val="1"/>
      <w:marLeft w:val="0"/>
      <w:marRight w:val="0"/>
      <w:marTop w:val="0"/>
      <w:marBottom w:val="0"/>
      <w:divBdr>
        <w:top w:val="none" w:sz="0" w:space="0" w:color="auto"/>
        <w:left w:val="none" w:sz="0" w:space="0" w:color="auto"/>
        <w:bottom w:val="none" w:sz="0" w:space="0" w:color="auto"/>
        <w:right w:val="none" w:sz="0" w:space="0" w:color="auto"/>
      </w:divBdr>
    </w:div>
    <w:div w:id="1762947620">
      <w:bodyDiv w:val="1"/>
      <w:marLeft w:val="0"/>
      <w:marRight w:val="0"/>
      <w:marTop w:val="0"/>
      <w:marBottom w:val="0"/>
      <w:divBdr>
        <w:top w:val="none" w:sz="0" w:space="0" w:color="auto"/>
        <w:left w:val="none" w:sz="0" w:space="0" w:color="auto"/>
        <w:bottom w:val="none" w:sz="0" w:space="0" w:color="auto"/>
        <w:right w:val="none" w:sz="0" w:space="0" w:color="auto"/>
      </w:divBdr>
    </w:div>
    <w:div w:id="1873035460">
      <w:bodyDiv w:val="1"/>
      <w:marLeft w:val="0"/>
      <w:marRight w:val="0"/>
      <w:marTop w:val="0"/>
      <w:marBottom w:val="0"/>
      <w:divBdr>
        <w:top w:val="none" w:sz="0" w:space="0" w:color="auto"/>
        <w:left w:val="none" w:sz="0" w:space="0" w:color="auto"/>
        <w:bottom w:val="none" w:sz="0" w:space="0" w:color="auto"/>
        <w:right w:val="none" w:sz="0" w:space="0" w:color="auto"/>
      </w:divBdr>
    </w:div>
    <w:div w:id="1886944809">
      <w:bodyDiv w:val="1"/>
      <w:marLeft w:val="0"/>
      <w:marRight w:val="0"/>
      <w:marTop w:val="0"/>
      <w:marBottom w:val="0"/>
      <w:divBdr>
        <w:top w:val="none" w:sz="0" w:space="0" w:color="auto"/>
        <w:left w:val="none" w:sz="0" w:space="0" w:color="auto"/>
        <w:bottom w:val="none" w:sz="0" w:space="0" w:color="auto"/>
        <w:right w:val="none" w:sz="0" w:space="0" w:color="auto"/>
      </w:divBdr>
    </w:div>
    <w:div w:id="1892958867">
      <w:bodyDiv w:val="1"/>
      <w:marLeft w:val="0"/>
      <w:marRight w:val="0"/>
      <w:marTop w:val="0"/>
      <w:marBottom w:val="0"/>
      <w:divBdr>
        <w:top w:val="none" w:sz="0" w:space="0" w:color="auto"/>
        <w:left w:val="none" w:sz="0" w:space="0" w:color="auto"/>
        <w:bottom w:val="none" w:sz="0" w:space="0" w:color="auto"/>
        <w:right w:val="none" w:sz="0" w:space="0" w:color="auto"/>
      </w:divBdr>
    </w:div>
    <w:div w:id="1922785812">
      <w:bodyDiv w:val="1"/>
      <w:marLeft w:val="0"/>
      <w:marRight w:val="0"/>
      <w:marTop w:val="0"/>
      <w:marBottom w:val="0"/>
      <w:divBdr>
        <w:top w:val="none" w:sz="0" w:space="0" w:color="auto"/>
        <w:left w:val="none" w:sz="0" w:space="0" w:color="auto"/>
        <w:bottom w:val="none" w:sz="0" w:space="0" w:color="auto"/>
        <w:right w:val="none" w:sz="0" w:space="0" w:color="auto"/>
      </w:divBdr>
    </w:div>
    <w:div w:id="200654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ub/irs-pdf/f1040x.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s.gov/filing/wheres-my-amended-retur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RS Colors">
      <a:dk1>
        <a:sysClr val="windowText" lastClr="000000"/>
      </a:dk1>
      <a:lt1>
        <a:sysClr val="window" lastClr="FFFFFF"/>
      </a:lt1>
      <a:dk2>
        <a:srgbClr val="009BDF"/>
      </a:dk2>
      <a:lt2>
        <a:srgbClr val="0083CA"/>
      </a:lt2>
      <a:accent1>
        <a:srgbClr val="00599C"/>
      </a:accent1>
      <a:accent2>
        <a:srgbClr val="009FDA"/>
      </a:accent2>
      <a:accent3>
        <a:srgbClr val="61913D"/>
      </a:accent3>
      <a:accent4>
        <a:srgbClr val="D95900"/>
      </a:accent4>
      <a:accent5>
        <a:srgbClr val="00828C"/>
      </a:accent5>
      <a:accent6>
        <a:srgbClr val="BA122B"/>
      </a:accent6>
      <a:hlink>
        <a:srgbClr val="00599C"/>
      </a:hlink>
      <a:folHlink>
        <a:srgbClr val="821C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B9B9D-341B-4D87-B6A8-8899CBBE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IRS Agenda - Vertical Classic</vt:lpstr>
    </vt:vector>
  </TitlesOfParts>
  <Company>Toshiba</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Agenda - Vertical Classic</dc:title>
  <dc:subject>Template to be used for IRS Reports. Includes two column layout in a vertical format</dc:subject>
  <dc:creator>Microsoft Office User</dc:creator>
  <cp:keywords>IRS, Agenda, Classic, Vertical</cp:keywords>
  <cp:lastModifiedBy> </cp:lastModifiedBy>
  <cp:revision>2</cp:revision>
  <cp:lastPrinted>2019-06-04T14:48:00Z</cp:lastPrinted>
  <dcterms:created xsi:type="dcterms:W3CDTF">2020-05-28T15:24:00Z</dcterms:created>
  <dcterms:modified xsi:type="dcterms:W3CDTF">2020-05-28T15:24:00Z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CS5.5 (7.5.2)</vt:lpwstr>
  </property>
  <property fmtid="{D5CDD505-2E9C-101B-9397-08002B2CF9AE}" pid="4" name="LastSaved">
    <vt:filetime>2018-03-21T00:00:00Z</vt:filetime>
  </property>
</Properties>
</file>