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5C348" w14:textId="77777777" w:rsidR="009C3D7C" w:rsidRDefault="00A462F1">
      <w:pPr>
        <w:rPr>
          <w:sz w:val="24"/>
          <w:szCs w:val="24"/>
        </w:rPr>
      </w:pPr>
      <w:r>
        <w:rPr>
          <w:noProof/>
          <w:sz w:val="24"/>
          <w:szCs w:val="24"/>
        </w:rPr>
        <w:drawing>
          <wp:anchor distT="0" distB="0" distL="114300" distR="114300" simplePos="0" relativeHeight="251658240" behindDoc="0" locked="0" layoutInCell="1" allowOverlap="1" wp14:anchorId="53146333" wp14:editId="0974C6C8">
            <wp:simplePos x="0" y="0"/>
            <wp:positionH relativeFrom="column">
              <wp:posOffset>866775</wp:posOffset>
            </wp:positionH>
            <wp:positionV relativeFrom="paragraph">
              <wp:posOffset>0</wp:posOffset>
            </wp:positionV>
            <wp:extent cx="4152900" cy="790575"/>
            <wp:effectExtent l="0" t="0" r="0" b="9525"/>
            <wp:wrapThrough wrapText="bothSides">
              <wp:wrapPolygon edited="0">
                <wp:start x="0" y="0"/>
                <wp:lineTo x="0" y="21340"/>
                <wp:lineTo x="21501" y="21340"/>
                <wp:lineTo x="21501" y="2082"/>
                <wp:lineTo x="9314"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5" cstate="print">
                      <a:extLst>
                        <a:ext uri="{28A0092B-C50C-407E-A947-70E740481C1C}">
                          <a14:useLocalDpi xmlns:a14="http://schemas.microsoft.com/office/drawing/2010/main" val="0"/>
                        </a:ext>
                      </a:extLst>
                    </a:blip>
                    <a:srcRect r="-480" b="24500"/>
                    <a:stretch/>
                  </pic:blipFill>
                  <pic:spPr bwMode="auto">
                    <a:xfrm>
                      <a:off x="0" y="0"/>
                      <a:ext cx="415290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EFD3FF" w14:textId="77777777" w:rsidR="009C3D7C" w:rsidRDefault="009C3D7C">
      <w:pPr>
        <w:rPr>
          <w:sz w:val="24"/>
          <w:szCs w:val="24"/>
        </w:rPr>
      </w:pPr>
    </w:p>
    <w:p w14:paraId="79120F30" w14:textId="77777777" w:rsidR="009C3D7C" w:rsidRDefault="009C3D7C">
      <w:pPr>
        <w:rPr>
          <w:sz w:val="24"/>
          <w:szCs w:val="24"/>
        </w:rPr>
      </w:pPr>
    </w:p>
    <w:p w14:paraId="6F4E61FD" w14:textId="7F1724C0" w:rsidR="000F554D" w:rsidRDefault="00CE030C" w:rsidP="009C3D7C">
      <w:pPr>
        <w:jc w:val="both"/>
        <w:rPr>
          <w:sz w:val="24"/>
          <w:szCs w:val="24"/>
        </w:rPr>
      </w:pPr>
      <w:r>
        <w:rPr>
          <w:sz w:val="24"/>
          <w:szCs w:val="24"/>
        </w:rPr>
        <w:t xml:space="preserve">East Area Adult School has joined forces with Ridge Technical College, located at 7700 SR 544 (Lucerne Park Rd.), Winter Haven, FL 33881. </w:t>
      </w:r>
      <w:r w:rsidR="0081782F">
        <w:rPr>
          <w:sz w:val="24"/>
          <w:szCs w:val="24"/>
        </w:rPr>
        <w:t xml:space="preserve"> </w:t>
      </w:r>
      <w:r>
        <w:rPr>
          <w:sz w:val="24"/>
          <w:szCs w:val="24"/>
        </w:rPr>
        <w:t>We are so excited to bring the GED preparation program</w:t>
      </w:r>
      <w:r w:rsidR="009C3D7C">
        <w:rPr>
          <w:sz w:val="24"/>
          <w:szCs w:val="24"/>
        </w:rPr>
        <w:t xml:space="preserve"> to Ridge,</w:t>
      </w:r>
      <w:r>
        <w:rPr>
          <w:sz w:val="24"/>
          <w:szCs w:val="24"/>
        </w:rPr>
        <w:t xml:space="preserve"> and the English for Speakers of Other Languages </w:t>
      </w:r>
      <w:r w:rsidR="009C3D7C">
        <w:rPr>
          <w:sz w:val="24"/>
          <w:szCs w:val="24"/>
        </w:rPr>
        <w:t xml:space="preserve">program </w:t>
      </w:r>
      <w:r>
        <w:rPr>
          <w:sz w:val="24"/>
          <w:szCs w:val="24"/>
        </w:rPr>
        <w:t xml:space="preserve">closer to the huge population of </w:t>
      </w:r>
      <w:r w:rsidR="009C3D7C">
        <w:rPr>
          <w:sz w:val="24"/>
          <w:szCs w:val="24"/>
        </w:rPr>
        <w:t xml:space="preserve">English </w:t>
      </w:r>
      <w:r>
        <w:rPr>
          <w:sz w:val="24"/>
          <w:szCs w:val="24"/>
        </w:rPr>
        <w:t xml:space="preserve">language </w:t>
      </w:r>
      <w:r w:rsidR="009C3D7C">
        <w:rPr>
          <w:sz w:val="24"/>
          <w:szCs w:val="24"/>
        </w:rPr>
        <w:t>learne</w:t>
      </w:r>
      <w:r>
        <w:rPr>
          <w:sz w:val="24"/>
          <w:szCs w:val="24"/>
        </w:rPr>
        <w:t>rs in the Davenport, Haines City, and Dundee communities.</w:t>
      </w:r>
    </w:p>
    <w:p w14:paraId="15741635" w14:textId="2EE198E6" w:rsidR="0081782F" w:rsidRDefault="0081782F" w:rsidP="009C3D7C">
      <w:pPr>
        <w:jc w:val="both"/>
        <w:rPr>
          <w:sz w:val="24"/>
          <w:szCs w:val="24"/>
        </w:rPr>
      </w:pPr>
      <w:r>
        <w:rPr>
          <w:sz w:val="24"/>
          <w:szCs w:val="24"/>
        </w:rPr>
        <w:t>The physical move was exhausting</w:t>
      </w:r>
      <w:r w:rsidR="002273AE">
        <w:rPr>
          <w:sz w:val="24"/>
          <w:szCs w:val="24"/>
        </w:rPr>
        <w:t>,</w:t>
      </w:r>
      <w:r>
        <w:rPr>
          <w:sz w:val="24"/>
          <w:szCs w:val="24"/>
        </w:rPr>
        <w:t xml:space="preserve"> and we continue to adjust furniture, offices, and supplies; however, the classrooms are </w:t>
      </w:r>
      <w:proofErr w:type="gramStart"/>
      <w:r>
        <w:rPr>
          <w:sz w:val="24"/>
          <w:szCs w:val="24"/>
        </w:rPr>
        <w:t>full</w:t>
      </w:r>
      <w:proofErr w:type="gramEnd"/>
      <w:r>
        <w:rPr>
          <w:sz w:val="24"/>
          <w:szCs w:val="24"/>
        </w:rPr>
        <w:t xml:space="preserve"> and our students </w:t>
      </w:r>
      <w:r w:rsidR="00A462F1">
        <w:rPr>
          <w:sz w:val="24"/>
          <w:szCs w:val="24"/>
        </w:rPr>
        <w:t xml:space="preserve">are thriving. They </w:t>
      </w:r>
      <w:r>
        <w:rPr>
          <w:sz w:val="24"/>
          <w:szCs w:val="24"/>
        </w:rPr>
        <w:t>have adjusted</w:t>
      </w:r>
      <w:r w:rsidR="00A462F1">
        <w:rPr>
          <w:sz w:val="24"/>
          <w:szCs w:val="24"/>
        </w:rPr>
        <w:t xml:space="preserve"> well</w:t>
      </w:r>
      <w:r>
        <w:rPr>
          <w:sz w:val="24"/>
          <w:szCs w:val="24"/>
        </w:rPr>
        <w:t xml:space="preserve"> to the new procedures and location.</w:t>
      </w:r>
    </w:p>
    <w:p w14:paraId="62B41B61" w14:textId="09D97533" w:rsidR="00CE030C" w:rsidRDefault="00CE030C" w:rsidP="009C3D7C">
      <w:pPr>
        <w:jc w:val="both"/>
        <w:rPr>
          <w:sz w:val="24"/>
          <w:szCs w:val="24"/>
        </w:rPr>
      </w:pPr>
      <w:r>
        <w:rPr>
          <w:sz w:val="24"/>
          <w:szCs w:val="24"/>
        </w:rPr>
        <w:t>We offer classes during the day</w:t>
      </w:r>
      <w:r w:rsidR="00CD6ECD">
        <w:rPr>
          <w:sz w:val="24"/>
          <w:szCs w:val="24"/>
        </w:rPr>
        <w:t xml:space="preserve"> and the evening</w:t>
      </w:r>
      <w:r>
        <w:rPr>
          <w:sz w:val="24"/>
          <w:szCs w:val="24"/>
        </w:rPr>
        <w:t xml:space="preserve"> on the Ridge Technical College campus</w:t>
      </w:r>
      <w:r w:rsidR="00CD6ECD">
        <w:rPr>
          <w:sz w:val="24"/>
          <w:szCs w:val="24"/>
        </w:rPr>
        <w:t>. We also have classes in Davenport, Haines City, Winter Haven Polk State College,</w:t>
      </w:r>
      <w:r w:rsidR="0081782F">
        <w:rPr>
          <w:sz w:val="24"/>
          <w:szCs w:val="24"/>
        </w:rPr>
        <w:t xml:space="preserve"> and</w:t>
      </w:r>
      <w:r w:rsidR="00CD6ECD">
        <w:rPr>
          <w:sz w:val="24"/>
          <w:szCs w:val="24"/>
        </w:rPr>
        <w:t xml:space="preserve"> </w:t>
      </w:r>
      <w:r w:rsidR="0081782F">
        <w:rPr>
          <w:sz w:val="24"/>
          <w:szCs w:val="24"/>
        </w:rPr>
        <w:t>Lake Wales.</w:t>
      </w:r>
    </w:p>
    <w:p w14:paraId="7671D10F" w14:textId="5D6A80B2" w:rsidR="0081782F" w:rsidRDefault="0081782F" w:rsidP="009C3D7C">
      <w:pPr>
        <w:jc w:val="both"/>
        <w:rPr>
          <w:sz w:val="24"/>
          <w:szCs w:val="24"/>
        </w:rPr>
      </w:pPr>
      <w:r>
        <w:rPr>
          <w:sz w:val="24"/>
          <w:szCs w:val="24"/>
        </w:rPr>
        <w:t xml:space="preserve">Because East Area Adult is on the campus of Ridge Technical College, we will have opportunities to expose our students to the many career programs offered through the technical college. We have enrolled over 450 students during August, both in person at all locations, and online. </w:t>
      </w:r>
      <w:r w:rsidR="00A462F1">
        <w:rPr>
          <w:sz w:val="24"/>
          <w:szCs w:val="24"/>
        </w:rPr>
        <w:t xml:space="preserve"> We have plenty of room! Registration continues throughout the year, so continue to tell everyone to join us!</w:t>
      </w:r>
    </w:p>
    <w:p w14:paraId="08CB63F4" w14:textId="5B1EAB05" w:rsidR="00A462F1" w:rsidRDefault="00A462F1" w:rsidP="00A462F1">
      <w:pPr>
        <w:spacing w:after="0" w:line="240" w:lineRule="auto"/>
        <w:rPr>
          <w:sz w:val="24"/>
          <w:szCs w:val="24"/>
        </w:rPr>
      </w:pPr>
      <w:r>
        <w:rPr>
          <w:sz w:val="24"/>
          <w:szCs w:val="24"/>
        </w:rPr>
        <w:t>The registration process is:</w:t>
      </w:r>
    </w:p>
    <w:p w14:paraId="4293BB34" w14:textId="7812E99E" w:rsidR="00A462F1" w:rsidRPr="00A462F1" w:rsidRDefault="00A462F1" w:rsidP="00A462F1">
      <w:pPr>
        <w:pStyle w:val="ListParagraph"/>
        <w:numPr>
          <w:ilvl w:val="0"/>
          <w:numId w:val="1"/>
        </w:numPr>
        <w:spacing w:after="0" w:line="240" w:lineRule="auto"/>
        <w:rPr>
          <w:sz w:val="24"/>
          <w:szCs w:val="24"/>
        </w:rPr>
      </w:pPr>
      <w:r w:rsidRPr="00A462F1">
        <w:rPr>
          <w:sz w:val="24"/>
          <w:szCs w:val="24"/>
        </w:rPr>
        <w:t>Come to Ridge Technical College and fill out all the registration paperwork.</w:t>
      </w:r>
      <w:r>
        <w:rPr>
          <w:sz w:val="24"/>
          <w:szCs w:val="24"/>
        </w:rPr>
        <w:t xml:space="preserve"> Monday-Thursday 9am-1pm; Tuesday, Wednesday, Thursday 5:30-7:30pm.</w:t>
      </w:r>
    </w:p>
    <w:p w14:paraId="77EC60AB" w14:textId="172148AD" w:rsidR="00A462F1" w:rsidRPr="00A462F1" w:rsidRDefault="00A462F1" w:rsidP="00A462F1">
      <w:pPr>
        <w:pStyle w:val="ListParagraph"/>
        <w:numPr>
          <w:ilvl w:val="0"/>
          <w:numId w:val="1"/>
        </w:numPr>
        <w:spacing w:after="0" w:line="240" w:lineRule="auto"/>
        <w:rPr>
          <w:sz w:val="24"/>
          <w:szCs w:val="24"/>
        </w:rPr>
      </w:pPr>
      <w:r w:rsidRPr="00A462F1">
        <w:rPr>
          <w:sz w:val="24"/>
          <w:szCs w:val="24"/>
        </w:rPr>
        <w:t>Look at the list of class locations and times to decide which location you will attend.</w:t>
      </w:r>
    </w:p>
    <w:p w14:paraId="72EDDC40" w14:textId="30CD9A19" w:rsidR="00A462F1" w:rsidRPr="00A462F1" w:rsidRDefault="00A462F1" w:rsidP="00A462F1">
      <w:pPr>
        <w:pStyle w:val="ListParagraph"/>
        <w:numPr>
          <w:ilvl w:val="0"/>
          <w:numId w:val="1"/>
        </w:numPr>
        <w:spacing w:after="0" w:line="240" w:lineRule="auto"/>
        <w:rPr>
          <w:sz w:val="24"/>
          <w:szCs w:val="24"/>
        </w:rPr>
      </w:pPr>
      <w:r w:rsidRPr="00A462F1">
        <w:rPr>
          <w:sz w:val="24"/>
          <w:szCs w:val="24"/>
        </w:rPr>
        <w:t>Decide if you want to attend in person or online, or both.</w:t>
      </w:r>
    </w:p>
    <w:p w14:paraId="5A9D7172" w14:textId="2EEC527C" w:rsidR="00A462F1" w:rsidRPr="00A462F1" w:rsidRDefault="00A462F1" w:rsidP="00A462F1">
      <w:pPr>
        <w:pStyle w:val="ListParagraph"/>
        <w:numPr>
          <w:ilvl w:val="0"/>
          <w:numId w:val="1"/>
        </w:numPr>
        <w:spacing w:after="0" w:line="240" w:lineRule="auto"/>
        <w:rPr>
          <w:sz w:val="24"/>
          <w:szCs w:val="24"/>
        </w:rPr>
      </w:pPr>
      <w:r w:rsidRPr="00A462F1">
        <w:rPr>
          <w:sz w:val="24"/>
          <w:szCs w:val="24"/>
        </w:rPr>
        <w:t>Make a reservation for your placement test.</w:t>
      </w:r>
      <w:r>
        <w:rPr>
          <w:sz w:val="24"/>
          <w:szCs w:val="24"/>
        </w:rPr>
        <w:t xml:space="preserve"> (plan for 2-3 hours)</w:t>
      </w:r>
    </w:p>
    <w:p w14:paraId="7AEB4253" w14:textId="697F6B5B" w:rsidR="00A462F1" w:rsidRPr="00A462F1" w:rsidRDefault="00A462F1" w:rsidP="00A462F1">
      <w:pPr>
        <w:pStyle w:val="ListParagraph"/>
        <w:numPr>
          <w:ilvl w:val="0"/>
          <w:numId w:val="1"/>
        </w:numPr>
        <w:spacing w:after="0" w:line="240" w:lineRule="auto"/>
        <w:rPr>
          <w:sz w:val="24"/>
          <w:szCs w:val="24"/>
        </w:rPr>
      </w:pPr>
      <w:r w:rsidRPr="00A462F1">
        <w:rPr>
          <w:sz w:val="24"/>
          <w:szCs w:val="24"/>
        </w:rPr>
        <w:t>Come to test, pay $50 ($20 for placement test; $30 for class)</w:t>
      </w:r>
    </w:p>
    <w:p w14:paraId="584669E8" w14:textId="77D03EC8" w:rsidR="00A462F1" w:rsidRDefault="00A462F1" w:rsidP="00A462F1">
      <w:pPr>
        <w:pStyle w:val="ListParagraph"/>
        <w:numPr>
          <w:ilvl w:val="0"/>
          <w:numId w:val="1"/>
        </w:numPr>
        <w:spacing w:after="0" w:line="240" w:lineRule="auto"/>
        <w:rPr>
          <w:sz w:val="24"/>
          <w:szCs w:val="24"/>
        </w:rPr>
      </w:pPr>
      <w:r w:rsidRPr="00A462F1">
        <w:rPr>
          <w:sz w:val="24"/>
          <w:szCs w:val="24"/>
        </w:rPr>
        <w:t>Start class.</w:t>
      </w:r>
    </w:p>
    <w:p w14:paraId="0B0585D5" w14:textId="2BDD9A80" w:rsidR="009C3D7C" w:rsidRDefault="009C3D7C" w:rsidP="009C3D7C">
      <w:pPr>
        <w:spacing w:after="0" w:line="240" w:lineRule="auto"/>
        <w:rPr>
          <w:sz w:val="24"/>
          <w:szCs w:val="24"/>
        </w:rPr>
      </w:pPr>
    </w:p>
    <w:p w14:paraId="6F7CFA09" w14:textId="46585AD8" w:rsidR="009C3D7C" w:rsidRPr="009C3D7C" w:rsidRDefault="009C3D7C" w:rsidP="009C3D7C">
      <w:pPr>
        <w:spacing w:after="0" w:line="240" w:lineRule="auto"/>
        <w:rPr>
          <w:sz w:val="24"/>
          <w:szCs w:val="24"/>
        </w:rPr>
      </w:pPr>
      <w:r>
        <w:rPr>
          <w:sz w:val="24"/>
          <w:szCs w:val="24"/>
        </w:rPr>
        <w:t>Contact 863-419-3060, Ext. 802 for more information.</w:t>
      </w:r>
    </w:p>
    <w:p w14:paraId="1B804B1C" w14:textId="77777777" w:rsidR="00A462F1" w:rsidRPr="00A462F1" w:rsidRDefault="00A462F1" w:rsidP="00A462F1">
      <w:pPr>
        <w:spacing w:after="0" w:line="240" w:lineRule="auto"/>
        <w:rPr>
          <w:sz w:val="24"/>
          <w:szCs w:val="24"/>
        </w:rPr>
      </w:pPr>
    </w:p>
    <w:sectPr w:rsidR="00A462F1" w:rsidRPr="00A46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04E07"/>
    <w:multiLevelType w:val="hybridMultilevel"/>
    <w:tmpl w:val="5B34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0C"/>
    <w:rsid w:val="000F554D"/>
    <w:rsid w:val="002273AE"/>
    <w:rsid w:val="0081782F"/>
    <w:rsid w:val="009C3D7C"/>
    <w:rsid w:val="00A462F1"/>
    <w:rsid w:val="00CD6ECD"/>
    <w:rsid w:val="00CE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045C"/>
  <w15:chartTrackingRefBased/>
  <w15:docId w15:val="{E1362D85-E37F-4293-AB04-020F8646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Polk County Public Schools</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Brooksie L.</dc:creator>
  <cp:keywords/>
  <dc:description/>
  <cp:lastModifiedBy>Smith, Brooksie L.</cp:lastModifiedBy>
  <cp:revision>2</cp:revision>
  <dcterms:created xsi:type="dcterms:W3CDTF">2022-08-31T16:19:00Z</dcterms:created>
  <dcterms:modified xsi:type="dcterms:W3CDTF">2022-08-31T18:32:00Z</dcterms:modified>
</cp:coreProperties>
</file>