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F228" w14:textId="2FB2659B" w:rsidR="00D04D47" w:rsidRPr="00D04D47" w:rsidRDefault="00B15066" w:rsidP="00D04D47">
      <w:pPr>
        <w:pStyle w:val="NoSpacing"/>
        <w:jc w:val="center"/>
      </w:pPr>
      <w:r w:rsidRPr="00B15066">
        <w:rPr>
          <w:noProof/>
        </w:rPr>
        <w:drawing>
          <wp:inline distT="0" distB="0" distL="0" distR="0" wp14:anchorId="680DF72D" wp14:editId="78D744EF">
            <wp:extent cx="5153025" cy="3209290"/>
            <wp:effectExtent l="0" t="0" r="9525" b="0"/>
            <wp:docPr id="50062647" name="Picture 1" descr="Chart, sunburst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2647" name="Picture 1" descr="Chart, sunburst chart&#10;&#10;AI-generated content may be incorrect."/>
                    <pic:cNvPicPr/>
                  </pic:nvPicPr>
                  <pic:blipFill rotWithShape="1">
                    <a:blip r:embed="rId5"/>
                    <a:srcRect l="1986" r="341"/>
                    <a:stretch>
                      <a:fillRect/>
                    </a:stretch>
                  </pic:blipFill>
                  <pic:spPr bwMode="auto">
                    <a:xfrm>
                      <a:off x="0" y="0"/>
                      <a:ext cx="5154764" cy="3210373"/>
                    </a:xfrm>
                    <a:prstGeom prst="rect">
                      <a:avLst/>
                    </a:prstGeom>
                    <a:ln>
                      <a:noFill/>
                    </a:ln>
                    <a:effectLst>
                      <a:softEdge rad="31750"/>
                    </a:effectLst>
                    <a:extLst>
                      <a:ext uri="{53640926-AAD7-44D8-BBD7-CCE9431645EC}">
                        <a14:shadowObscured xmlns:a14="http://schemas.microsoft.com/office/drawing/2010/main"/>
                      </a:ext>
                    </a:extLst>
                  </pic:spPr>
                </pic:pic>
              </a:graphicData>
            </a:graphic>
          </wp:inline>
        </w:drawing>
      </w:r>
    </w:p>
    <w:p w14:paraId="7FD9C44C" w14:textId="0984CABA" w:rsidR="00AE6C59" w:rsidRDefault="00AE6C59" w:rsidP="004640BF">
      <w:pPr>
        <w:pStyle w:val="NoSpacing"/>
        <w:jc w:val="center"/>
      </w:pPr>
    </w:p>
    <w:p w14:paraId="2DBA1234" w14:textId="3AB1FCEE" w:rsidR="00AE6C59" w:rsidRPr="00AE6C59" w:rsidRDefault="00AE6C59" w:rsidP="00D04D47">
      <w:pPr>
        <w:pStyle w:val="NoSpacing"/>
        <w:jc w:val="center"/>
        <w:rPr>
          <w:b/>
          <w:bCs/>
        </w:rPr>
      </w:pPr>
      <w:r w:rsidRPr="00AE6C59">
        <w:rPr>
          <w:b/>
          <w:bCs/>
        </w:rPr>
        <w:t>Visit Central Florida’s Welcome Center</w:t>
      </w:r>
    </w:p>
    <w:p w14:paraId="565912B5" w14:textId="1F897DAA" w:rsidR="00AE6C59" w:rsidRDefault="005F6385" w:rsidP="00AE6C59">
      <w:pPr>
        <w:pStyle w:val="NoSpacing"/>
        <w:jc w:val="center"/>
      </w:pPr>
      <w:r>
        <w:t>FALL FESTIVAL</w:t>
      </w:r>
      <w:r w:rsidR="00150C25">
        <w:t xml:space="preserve"> 202</w:t>
      </w:r>
      <w:r w:rsidR="00DE5C6B">
        <w:t>5</w:t>
      </w:r>
    </w:p>
    <w:p w14:paraId="322F7DF9" w14:textId="40A109F8" w:rsidR="00AE6C59" w:rsidRDefault="00AE6C59" w:rsidP="00AE6C59">
      <w:pPr>
        <w:pStyle w:val="NoSpacing"/>
        <w:jc w:val="center"/>
      </w:pPr>
      <w:r>
        <w:t xml:space="preserve">Saturday, </w:t>
      </w:r>
      <w:r w:rsidR="005F6385">
        <w:t xml:space="preserve">October </w:t>
      </w:r>
      <w:r w:rsidR="00DE5C6B">
        <w:t>18</w:t>
      </w:r>
      <w:r>
        <w:t>, 202</w:t>
      </w:r>
      <w:r w:rsidR="00DE5C6B">
        <w:t>5</w:t>
      </w:r>
    </w:p>
    <w:p w14:paraId="63009997" w14:textId="3F8CE565" w:rsidR="00AE6C59" w:rsidRDefault="00DE5C6B" w:rsidP="00AE6C59">
      <w:pPr>
        <w:pStyle w:val="NoSpacing"/>
        <w:jc w:val="center"/>
      </w:pPr>
      <w:r>
        <w:t>9</w:t>
      </w:r>
      <w:r w:rsidR="00AE6C59">
        <w:t>:00 a.m. – 12:00 p.m.</w:t>
      </w:r>
    </w:p>
    <w:p w14:paraId="2911116B" w14:textId="700E784D" w:rsidR="00AE6C59" w:rsidRDefault="00AE6C59" w:rsidP="00AE6C59">
      <w:pPr>
        <w:pStyle w:val="NoSpacing"/>
        <w:jc w:val="center"/>
      </w:pPr>
      <w:r>
        <w:t>Located at: 101 Adventure Ct. Davenport Florida 33837</w:t>
      </w:r>
    </w:p>
    <w:p w14:paraId="03038FD8" w14:textId="77777777" w:rsidR="00AE6C59" w:rsidRDefault="00AE6C59" w:rsidP="00AE6C59">
      <w:pPr>
        <w:pStyle w:val="NoSpacing"/>
      </w:pPr>
    </w:p>
    <w:p w14:paraId="19B0415D" w14:textId="3F75CFA7" w:rsidR="00E77161" w:rsidRDefault="00E77161" w:rsidP="00AE6C59">
      <w:pPr>
        <w:pStyle w:val="NoSpacing"/>
      </w:pPr>
      <w:r w:rsidRPr="00E77161">
        <w:t xml:space="preserve">PURPOSE OF </w:t>
      </w:r>
      <w:r>
        <w:t>EVENT</w:t>
      </w:r>
      <w:r w:rsidRPr="00E77161">
        <w:t xml:space="preserve">: </w:t>
      </w:r>
      <w:bookmarkStart w:id="0" w:name="_Hlk169684404"/>
      <w:r>
        <w:t xml:space="preserve">Visit Central Florida’s </w:t>
      </w:r>
      <w:r w:rsidR="005F6385">
        <w:t>Fall Festival</w:t>
      </w:r>
      <w:r>
        <w:t xml:space="preserve"> </w:t>
      </w:r>
      <w:r w:rsidRPr="00E77161">
        <w:t xml:space="preserve">at the Welcome Center </w:t>
      </w:r>
      <w:bookmarkEnd w:id="0"/>
      <w:r w:rsidRPr="00E77161">
        <w:t xml:space="preserve">(herein after referred to as </w:t>
      </w:r>
      <w:r>
        <w:t>VCF</w:t>
      </w:r>
      <w:r w:rsidR="005F6385">
        <w:t xml:space="preserve"> Fall Festival</w:t>
      </w:r>
      <w:r w:rsidRPr="00E77161">
        <w:t xml:space="preserve">) is designed to serve </w:t>
      </w:r>
      <w:r w:rsidR="00C053B7">
        <w:t>the community</w:t>
      </w:r>
      <w:r w:rsidR="00150C25">
        <w:t xml:space="preserve"> by providing </w:t>
      </w:r>
      <w:r w:rsidR="005F6385">
        <w:t>a ‘trick or treat’ event for families</w:t>
      </w:r>
      <w:r w:rsidR="004B1F98">
        <w:t xml:space="preserve">, </w:t>
      </w:r>
      <w:r w:rsidR="00150C25">
        <w:t>to bring community awareness to the Welcome Center</w:t>
      </w:r>
      <w:r w:rsidR="004B1F98">
        <w:t>, and highlight local businesses (by being vendors)</w:t>
      </w:r>
      <w:r w:rsidR="00C053B7">
        <w:t xml:space="preserve">. </w:t>
      </w:r>
      <w:r w:rsidR="005F6385">
        <w:t>V</w:t>
      </w:r>
      <w:r w:rsidR="00150C25">
        <w:t xml:space="preserve">endors are responsible for purchasing </w:t>
      </w:r>
      <w:r w:rsidR="005F6385">
        <w:t xml:space="preserve">a minimum of </w:t>
      </w:r>
      <w:r w:rsidR="00150C25">
        <w:t>500</w:t>
      </w:r>
      <w:r w:rsidR="00C053B7">
        <w:t xml:space="preserve"> </w:t>
      </w:r>
      <w:r w:rsidR="005F6385">
        <w:t>pieces of candy (The WC will provide candy if/when a vendor runs out).</w:t>
      </w:r>
    </w:p>
    <w:p w14:paraId="497F505A" w14:textId="77777777" w:rsidR="00014279" w:rsidRDefault="00014279" w:rsidP="006046EB">
      <w:pPr>
        <w:pStyle w:val="NoSpacing"/>
      </w:pPr>
    </w:p>
    <w:p w14:paraId="6719B886" w14:textId="43648AA5" w:rsidR="004640BF" w:rsidRDefault="004640BF" w:rsidP="004640BF">
      <w:pPr>
        <w:pStyle w:val="NoSpacing"/>
      </w:pPr>
      <w:r>
        <w:t>Please contact the VCF</w:t>
      </w:r>
      <w:r w:rsidR="00B851A4">
        <w:t xml:space="preserve"> Fall Festival </w:t>
      </w:r>
      <w:r>
        <w:t xml:space="preserve">coordinator to reserve your spot for the event. Vendors may also distribute their marketing materials to promote their business. </w:t>
      </w:r>
    </w:p>
    <w:p w14:paraId="142C4EB2" w14:textId="77777777" w:rsidR="004640BF" w:rsidRDefault="004640BF" w:rsidP="004640BF">
      <w:pPr>
        <w:pStyle w:val="NoSpacing"/>
      </w:pPr>
    </w:p>
    <w:p w14:paraId="02D3B5D8" w14:textId="565DB4D0" w:rsidR="004640BF" w:rsidRDefault="004640BF" w:rsidP="004640BF">
      <w:pPr>
        <w:pStyle w:val="NoSpacing"/>
        <w:jc w:val="center"/>
      </w:pPr>
      <w:r>
        <w:t>VCF</w:t>
      </w:r>
      <w:r w:rsidR="00B851A4">
        <w:t xml:space="preserve"> Fall Festival</w:t>
      </w:r>
      <w:r>
        <w:t xml:space="preserve"> Coordinator Contact Information:</w:t>
      </w:r>
    </w:p>
    <w:p w14:paraId="0EF3D545" w14:textId="2038EBC0" w:rsidR="004640BF" w:rsidRDefault="004640BF" w:rsidP="004640BF">
      <w:pPr>
        <w:pStyle w:val="NoSpacing"/>
        <w:jc w:val="center"/>
      </w:pPr>
      <w:r>
        <w:t>Katie O’Donnell</w:t>
      </w:r>
    </w:p>
    <w:p w14:paraId="3B497B94" w14:textId="4AA4BFB6" w:rsidR="004640BF" w:rsidRDefault="004640BF" w:rsidP="004640BF">
      <w:pPr>
        <w:pStyle w:val="NoSpacing"/>
        <w:jc w:val="center"/>
      </w:pPr>
      <w:hyperlink r:id="rId6" w:history="1">
        <w:r w:rsidRPr="00CB7624">
          <w:rPr>
            <w:rStyle w:val="Hyperlink"/>
          </w:rPr>
          <w:t>kathryn@visitcentralflorida.org</w:t>
        </w:r>
      </w:hyperlink>
    </w:p>
    <w:p w14:paraId="561D4443" w14:textId="2D5B9790" w:rsidR="004640BF" w:rsidRDefault="004640BF" w:rsidP="004640BF">
      <w:pPr>
        <w:pStyle w:val="NoSpacing"/>
        <w:jc w:val="center"/>
      </w:pPr>
      <w:r>
        <w:t>(863) 420-2586</w:t>
      </w:r>
    </w:p>
    <w:p w14:paraId="1AB84853" w14:textId="08DD2E0F" w:rsidR="004640BF" w:rsidRDefault="004640BF" w:rsidP="001F40AD">
      <w:pPr>
        <w:pStyle w:val="NoSpacing"/>
        <w:jc w:val="center"/>
        <w:rPr>
          <w:u w:val="single"/>
        </w:rPr>
      </w:pPr>
      <w:r w:rsidRPr="00014279">
        <w:rPr>
          <w:u w:val="single"/>
        </w:rPr>
        <w:t xml:space="preserve">Visit Central Florida’s </w:t>
      </w:r>
      <w:r w:rsidR="00896505">
        <w:rPr>
          <w:u w:val="single"/>
        </w:rPr>
        <w:t>Fall Festival</w:t>
      </w:r>
      <w:r w:rsidRPr="00014279">
        <w:rPr>
          <w:u w:val="single"/>
        </w:rPr>
        <w:t xml:space="preserve"> at the Welcome Center Vendor Rules:</w:t>
      </w:r>
    </w:p>
    <w:p w14:paraId="284C45C1" w14:textId="77777777" w:rsidR="00FB10D2" w:rsidRPr="00014279" w:rsidRDefault="00FB10D2" w:rsidP="001F40AD">
      <w:pPr>
        <w:pStyle w:val="NoSpacing"/>
        <w:jc w:val="center"/>
        <w:rPr>
          <w:u w:val="single"/>
        </w:rPr>
      </w:pPr>
    </w:p>
    <w:p w14:paraId="70B43CA2" w14:textId="2C42C5B2" w:rsidR="00014279" w:rsidRDefault="00014279" w:rsidP="001F40AD">
      <w:pPr>
        <w:pStyle w:val="NoSpacing"/>
        <w:numPr>
          <w:ilvl w:val="0"/>
          <w:numId w:val="7"/>
        </w:numPr>
      </w:pPr>
      <w:r>
        <w:t xml:space="preserve">To participate, vendors must supply 500 </w:t>
      </w:r>
      <w:r w:rsidR="00B851A4">
        <w:t>pieces of candy minimum.</w:t>
      </w:r>
    </w:p>
    <w:p w14:paraId="1D8C96F6" w14:textId="6352F5D5" w:rsidR="003F4505" w:rsidRDefault="003F4505" w:rsidP="001F40AD">
      <w:pPr>
        <w:pStyle w:val="NoSpacing"/>
        <w:numPr>
          <w:ilvl w:val="0"/>
          <w:numId w:val="7"/>
        </w:numPr>
      </w:pPr>
      <w:r>
        <w:t>All vendors are required to be onsite for the entire event (</w:t>
      </w:r>
      <w:r w:rsidR="00DE5C6B">
        <w:t>9</w:t>
      </w:r>
      <w:r w:rsidRPr="003F4505">
        <w:t>:00 a.m. – 12:00 p.m</w:t>
      </w:r>
      <w:r w:rsidR="00896505">
        <w:t>.</w:t>
      </w:r>
      <w:r>
        <w:t>).</w:t>
      </w:r>
    </w:p>
    <w:p w14:paraId="67783430" w14:textId="7CAFFB51" w:rsidR="003F4505" w:rsidRDefault="003F4505" w:rsidP="003F4505">
      <w:pPr>
        <w:pStyle w:val="NoSpacing"/>
        <w:numPr>
          <w:ilvl w:val="0"/>
          <w:numId w:val="4"/>
        </w:numPr>
      </w:pPr>
      <w:r>
        <w:t xml:space="preserve">Set up is from </w:t>
      </w:r>
      <w:r w:rsidR="00DE5C6B">
        <w:t>8</w:t>
      </w:r>
      <w:r>
        <w:t xml:space="preserve">:00 a.m. - </w:t>
      </w:r>
      <w:r w:rsidR="00DE5C6B">
        <w:t>9</w:t>
      </w:r>
      <w:r>
        <w:t>:00 a.m.</w:t>
      </w:r>
    </w:p>
    <w:p w14:paraId="3A2EC933" w14:textId="4B0F01C2" w:rsidR="003F4505" w:rsidRDefault="003F4505" w:rsidP="003F4505">
      <w:pPr>
        <w:pStyle w:val="NoSpacing"/>
        <w:numPr>
          <w:ilvl w:val="0"/>
          <w:numId w:val="4"/>
        </w:numPr>
      </w:pPr>
      <w:r>
        <w:t xml:space="preserve">Break down is from 12:00 p.m. - 1:00 p.m.  </w:t>
      </w:r>
    </w:p>
    <w:p w14:paraId="29BBB22A" w14:textId="41F13CEA" w:rsidR="003F4505" w:rsidRDefault="003F4505" w:rsidP="003F4505">
      <w:pPr>
        <w:pStyle w:val="NoSpacing"/>
        <w:numPr>
          <w:ilvl w:val="0"/>
          <w:numId w:val="4"/>
        </w:numPr>
      </w:pPr>
      <w:r w:rsidRPr="003F4505">
        <w:t xml:space="preserve">Vendors may bring </w:t>
      </w:r>
      <w:r>
        <w:t xml:space="preserve">their </w:t>
      </w:r>
      <w:r w:rsidRPr="003F4505">
        <w:t xml:space="preserve">car </w:t>
      </w:r>
      <w:r>
        <w:t xml:space="preserve">to the event location during set up and break down hours. </w:t>
      </w:r>
    </w:p>
    <w:p w14:paraId="74DF9ED1" w14:textId="49C0BC99" w:rsidR="00B31A16" w:rsidRDefault="00014279" w:rsidP="001F40AD">
      <w:pPr>
        <w:pStyle w:val="NoSpacing"/>
        <w:numPr>
          <w:ilvl w:val="0"/>
          <w:numId w:val="7"/>
        </w:numPr>
      </w:pPr>
      <w:r>
        <w:t xml:space="preserve">Vendors </w:t>
      </w:r>
      <w:r w:rsidR="00B31A16">
        <w:t xml:space="preserve">are allotted a </w:t>
      </w:r>
      <w:r w:rsidR="00B31A16" w:rsidRPr="00B31A16">
        <w:t>10’ x 10’ space</w:t>
      </w:r>
      <w:r w:rsidR="00B31A16">
        <w:t>.</w:t>
      </w:r>
    </w:p>
    <w:p w14:paraId="4D2BDD34" w14:textId="2BC7D2C3" w:rsidR="00014279" w:rsidRDefault="00B31A16" w:rsidP="00B31A16">
      <w:pPr>
        <w:pStyle w:val="NoSpacing"/>
        <w:numPr>
          <w:ilvl w:val="0"/>
          <w:numId w:val="3"/>
        </w:numPr>
      </w:pPr>
      <w:r>
        <w:t xml:space="preserve">Vendors </w:t>
      </w:r>
      <w:r w:rsidR="00014279">
        <w:t xml:space="preserve">must also provide their own tents, tables and chairs. </w:t>
      </w:r>
    </w:p>
    <w:p w14:paraId="26D1EBC9" w14:textId="0E773338" w:rsidR="00014279" w:rsidRDefault="00014279" w:rsidP="00B31A16">
      <w:pPr>
        <w:pStyle w:val="NoSpacing"/>
        <w:numPr>
          <w:ilvl w:val="0"/>
          <w:numId w:val="3"/>
        </w:numPr>
      </w:pPr>
      <w:r>
        <w:lastRenderedPageBreak/>
        <w:t>All vendor materials must fit within the 10’ x 10’ space parameters.</w:t>
      </w:r>
    </w:p>
    <w:p w14:paraId="0519A6F0" w14:textId="439E368B" w:rsidR="00014279" w:rsidRDefault="00B31A16" w:rsidP="00BE38D6">
      <w:pPr>
        <w:pStyle w:val="NoSpacing"/>
        <w:numPr>
          <w:ilvl w:val="1"/>
          <w:numId w:val="3"/>
        </w:numPr>
      </w:pPr>
      <w:r w:rsidRPr="00B31A16">
        <w:t>Vendors are encouraged to use 10’ x 10’ pop-up tents. Vendors are not permitted to put stakes or holes into the sidewalk pavers or the street. Tie-downs are required (minimum of 15 lbs. weight per leg) and are the responsibility of the vendor. Carport-type tents are not allowed.</w:t>
      </w:r>
    </w:p>
    <w:p w14:paraId="7F3A4981" w14:textId="046C6C24" w:rsidR="00014279" w:rsidRDefault="00BE38D6" w:rsidP="00BE38D6">
      <w:pPr>
        <w:pStyle w:val="NoSpacing"/>
        <w:numPr>
          <w:ilvl w:val="0"/>
          <w:numId w:val="6"/>
        </w:numPr>
      </w:pPr>
      <w:r w:rsidRPr="00BE38D6">
        <w:t>Vendors’ areas shall be neat, attractive, appealing and in good sanitary condition for customers. Vendors must clean up their areas, leaving them in good sanitary condition before departing.</w:t>
      </w:r>
    </w:p>
    <w:p w14:paraId="3E3FF574" w14:textId="53ACE989" w:rsidR="00BE38D6" w:rsidRDefault="00BE38D6" w:rsidP="001F40AD">
      <w:pPr>
        <w:pStyle w:val="NoSpacing"/>
        <w:numPr>
          <w:ilvl w:val="0"/>
          <w:numId w:val="7"/>
        </w:numPr>
      </w:pPr>
      <w:r w:rsidRPr="00BE38D6">
        <w:t>All vendors are responsible for removing their own trash and providing their own trash containers as appropriate. Dumpsters will be provided for vendors’ trash. Trash cans are provided for general public use. They are not to be used for vendor dumping.</w:t>
      </w:r>
    </w:p>
    <w:p w14:paraId="6B2EBDCF" w14:textId="7365DF8A" w:rsidR="00BE38D6" w:rsidRDefault="00BE38D6" w:rsidP="001F40AD">
      <w:pPr>
        <w:pStyle w:val="NoSpacing"/>
        <w:numPr>
          <w:ilvl w:val="0"/>
          <w:numId w:val="7"/>
        </w:numPr>
      </w:pPr>
      <w:r>
        <w:t>Vendor Parking:</w:t>
      </w:r>
    </w:p>
    <w:p w14:paraId="7DA47D40" w14:textId="526E89AD" w:rsidR="00BE38D6" w:rsidRDefault="00BE38D6" w:rsidP="00BE38D6">
      <w:pPr>
        <w:pStyle w:val="NoSpacing"/>
        <w:numPr>
          <w:ilvl w:val="0"/>
          <w:numId w:val="5"/>
        </w:numPr>
      </w:pPr>
      <w:r w:rsidRPr="00BE38D6">
        <w:t>Vendors may bring their car to the event location during set up and break down hours.</w:t>
      </w:r>
      <w:r>
        <w:t xml:space="preserve"> During the event, vendors may street park on Adventure Ct. </w:t>
      </w:r>
    </w:p>
    <w:p w14:paraId="352EB8F1" w14:textId="250E3BAF" w:rsidR="00014279" w:rsidRDefault="00BE38D6" w:rsidP="001F40AD">
      <w:pPr>
        <w:pStyle w:val="NoSpacing"/>
        <w:numPr>
          <w:ilvl w:val="0"/>
          <w:numId w:val="7"/>
        </w:numPr>
      </w:pPr>
      <w:r>
        <w:t xml:space="preserve">Vendors are not allowed to bring pets to the Welcome Center during the event.  </w:t>
      </w:r>
    </w:p>
    <w:p w14:paraId="3D13C9B4" w14:textId="261696D8" w:rsidR="00BE38D6" w:rsidRDefault="00BE38D6" w:rsidP="001F40AD">
      <w:pPr>
        <w:pStyle w:val="NoSpacing"/>
        <w:numPr>
          <w:ilvl w:val="0"/>
          <w:numId w:val="7"/>
        </w:numPr>
      </w:pPr>
      <w:r>
        <w:t>Vendors must be courteous and considerate of other vendors. Vendors shall not shout or hawk their goods or play loud music. Any verbal or physical abuse by a vendor to another vendor, staff or member of the public is cause for immediate expulsion from the event.</w:t>
      </w:r>
    </w:p>
    <w:p w14:paraId="3B2DD070" w14:textId="4EC8857C" w:rsidR="00BE38D6" w:rsidRDefault="00BE38D6" w:rsidP="001F40AD">
      <w:pPr>
        <w:pStyle w:val="NoSpacing"/>
        <w:numPr>
          <w:ilvl w:val="0"/>
          <w:numId w:val="7"/>
        </w:numPr>
      </w:pPr>
      <w:r>
        <w:t xml:space="preserve">Vendors may use the inside bathrooms of the Welcome Center. </w:t>
      </w:r>
    </w:p>
    <w:p w14:paraId="14EF483F" w14:textId="228EA415" w:rsidR="00BE38D6" w:rsidRDefault="00BE38D6" w:rsidP="001F40AD">
      <w:pPr>
        <w:pStyle w:val="NoSpacing"/>
        <w:numPr>
          <w:ilvl w:val="0"/>
          <w:numId w:val="7"/>
        </w:numPr>
      </w:pPr>
      <w:r w:rsidRPr="00BE38D6">
        <w:t xml:space="preserve">No smoking is allowed by or behind booth. The </w:t>
      </w:r>
      <w:r w:rsidR="001C45CA">
        <w:t>event coordinator</w:t>
      </w:r>
      <w:r w:rsidRPr="00BE38D6">
        <w:t xml:space="preserve"> will inform vendors where designated smoking areas are.  </w:t>
      </w:r>
    </w:p>
    <w:p w14:paraId="7DEFC467" w14:textId="566BADF9" w:rsidR="00BE38D6" w:rsidRDefault="00BE38D6" w:rsidP="001F40AD">
      <w:pPr>
        <w:pStyle w:val="NoSpacing"/>
        <w:numPr>
          <w:ilvl w:val="0"/>
          <w:numId w:val="7"/>
        </w:numPr>
      </w:pPr>
      <w:r w:rsidRPr="00BE38D6">
        <w:t>Absolutely NO sale of tobacco products on property.</w:t>
      </w:r>
    </w:p>
    <w:p w14:paraId="71E868D0" w14:textId="34D7B88A" w:rsidR="00BE38D6" w:rsidRDefault="00BE38D6" w:rsidP="001F40AD">
      <w:pPr>
        <w:pStyle w:val="NoSpacing"/>
        <w:numPr>
          <w:ilvl w:val="0"/>
          <w:numId w:val="7"/>
        </w:numPr>
      </w:pPr>
      <w:r>
        <w:t xml:space="preserve">Absolutely NO sale or consumption of alcohol on county property. </w:t>
      </w:r>
    </w:p>
    <w:p w14:paraId="5B27496E" w14:textId="6BBEB839" w:rsidR="00BE38D6" w:rsidRDefault="00BE38D6" w:rsidP="001F40AD">
      <w:pPr>
        <w:pStyle w:val="NoSpacing"/>
        <w:numPr>
          <w:ilvl w:val="0"/>
          <w:numId w:val="7"/>
        </w:numPr>
      </w:pPr>
      <w:r>
        <w:t xml:space="preserve">Political groups, campaigners, or religious organizations must not block the flow of traffic within the </w:t>
      </w:r>
      <w:r w:rsidR="001C45CA">
        <w:t>event</w:t>
      </w:r>
      <w:r>
        <w:t xml:space="preserve"> and may not erect stationery signs or stand in one place to promote their activities or collect monies. </w:t>
      </w:r>
    </w:p>
    <w:p w14:paraId="45C3038D" w14:textId="08F5EDFF" w:rsidR="00BE38D6" w:rsidRDefault="00BE38D6" w:rsidP="001F40AD">
      <w:pPr>
        <w:pStyle w:val="NoSpacing"/>
        <w:numPr>
          <w:ilvl w:val="0"/>
          <w:numId w:val="7"/>
        </w:numPr>
      </w:pPr>
      <w:r>
        <w:t>Violation of the above rules may result in a ban</w:t>
      </w:r>
      <w:r w:rsidR="00182761">
        <w:t>ne</w:t>
      </w:r>
      <w:r>
        <w:t>d of events.</w:t>
      </w:r>
    </w:p>
    <w:p w14:paraId="6B9FE0AD" w14:textId="02E93587" w:rsidR="001F40AD" w:rsidRDefault="001F40AD" w:rsidP="001F40AD">
      <w:pPr>
        <w:pStyle w:val="NoSpacing"/>
        <w:numPr>
          <w:ilvl w:val="0"/>
          <w:numId w:val="7"/>
        </w:numPr>
      </w:pPr>
      <w:r>
        <w:t xml:space="preserve">Any sale of products must be preapproved by the </w:t>
      </w:r>
      <w:r w:rsidRPr="001F40AD">
        <w:t>VCF</w:t>
      </w:r>
      <w:r w:rsidR="00896505">
        <w:t xml:space="preserve"> Fall Festival</w:t>
      </w:r>
      <w:r w:rsidRPr="001F40AD">
        <w:t xml:space="preserve"> Coordinator</w:t>
      </w:r>
      <w:r>
        <w:t>.</w:t>
      </w:r>
    </w:p>
    <w:p w14:paraId="7C1DB714" w14:textId="77777777" w:rsidR="00BE38D6" w:rsidRDefault="00BE38D6" w:rsidP="006046EB">
      <w:pPr>
        <w:pStyle w:val="NoSpacing"/>
      </w:pPr>
    </w:p>
    <w:p w14:paraId="4C86879F" w14:textId="77777777" w:rsidR="00C52764" w:rsidRDefault="00C52764" w:rsidP="006046EB">
      <w:pPr>
        <w:pStyle w:val="NoSpacing"/>
      </w:pPr>
    </w:p>
    <w:p w14:paraId="04DAED7B" w14:textId="77777777" w:rsidR="0036400D" w:rsidRDefault="0036400D" w:rsidP="0036400D">
      <w:pPr>
        <w:pStyle w:val="NoSpacing"/>
      </w:pPr>
      <w:r>
        <w:t>ACKNOWLEDGMENT:</w:t>
      </w:r>
    </w:p>
    <w:p w14:paraId="5DD5340A" w14:textId="77777777" w:rsidR="0036400D" w:rsidRDefault="0036400D" w:rsidP="0036400D">
      <w:pPr>
        <w:pStyle w:val="NoSpacing"/>
      </w:pPr>
    </w:p>
    <w:p w14:paraId="7B8DB865" w14:textId="0D1F1D5B" w:rsidR="0036400D" w:rsidRDefault="0036400D" w:rsidP="0036400D">
      <w:pPr>
        <w:pStyle w:val="NoSpacing"/>
      </w:pPr>
      <w:r>
        <w:t xml:space="preserve">I, __________________________________________, acknowledge receipt of </w:t>
      </w:r>
      <w:r w:rsidRPr="0036400D">
        <w:t>VCF</w:t>
      </w:r>
      <w:r w:rsidR="00896505">
        <w:t xml:space="preserve"> Fall Festival</w:t>
      </w:r>
      <w:r w:rsidRPr="0036400D">
        <w:t xml:space="preserve"> </w:t>
      </w:r>
      <w:r>
        <w:t xml:space="preserve">event policy and rules/regulations.  By signing this acknowledgment, I will abide by the rules set forth by The </w:t>
      </w:r>
      <w:r w:rsidR="009B646B">
        <w:t>Welcome Center</w:t>
      </w:r>
      <w:r>
        <w:t xml:space="preserve"> and understand that any violation will result in termination.</w:t>
      </w:r>
    </w:p>
    <w:p w14:paraId="08D0E023" w14:textId="77777777" w:rsidR="0036400D" w:rsidRDefault="0036400D" w:rsidP="006046EB">
      <w:pPr>
        <w:pStyle w:val="NoSpacing"/>
      </w:pPr>
    </w:p>
    <w:p w14:paraId="248484E6" w14:textId="4C126225" w:rsidR="00AE6C59" w:rsidRPr="00C259D2" w:rsidRDefault="001E2732" w:rsidP="00C259D2">
      <w:pPr>
        <w:pStyle w:val="NoSpacing"/>
        <w:jc w:val="center"/>
        <w:rPr>
          <w:u w:val="single"/>
        </w:rPr>
      </w:pPr>
      <w:r w:rsidRPr="00C259D2">
        <w:rPr>
          <w:u w:val="single"/>
        </w:rPr>
        <w:t xml:space="preserve">Visit Central Florida’s </w:t>
      </w:r>
      <w:r w:rsidR="00896505">
        <w:rPr>
          <w:u w:val="single"/>
        </w:rPr>
        <w:t>Fall Festival</w:t>
      </w:r>
      <w:r w:rsidRPr="00C259D2">
        <w:rPr>
          <w:u w:val="single"/>
        </w:rPr>
        <w:t xml:space="preserve"> at the Welcome Center Vendor Application</w:t>
      </w:r>
    </w:p>
    <w:p w14:paraId="2B64DE82" w14:textId="77777777" w:rsidR="00F812D4" w:rsidRDefault="00F812D4" w:rsidP="00AE6C59">
      <w:pPr>
        <w:pStyle w:val="NoSpacing"/>
      </w:pPr>
    </w:p>
    <w:p w14:paraId="00F80598" w14:textId="75FD4271" w:rsidR="00AE6C59" w:rsidRDefault="00AE6C59" w:rsidP="00AE6C59">
      <w:pPr>
        <w:pStyle w:val="NoSpacing"/>
      </w:pPr>
      <w:r>
        <w:t>Vendor’s Business Name: ____________________________________________________________________</w:t>
      </w:r>
    </w:p>
    <w:p w14:paraId="3F17D5FC" w14:textId="77777777" w:rsidR="001E2732" w:rsidRDefault="001E2732" w:rsidP="00AE6C59">
      <w:pPr>
        <w:pStyle w:val="NoSpacing"/>
      </w:pPr>
    </w:p>
    <w:p w14:paraId="45FB5AC1" w14:textId="0D2FB09D" w:rsidR="00AE6C59" w:rsidRDefault="00AE6C59" w:rsidP="00AE6C59">
      <w:pPr>
        <w:pStyle w:val="NoSpacing"/>
      </w:pPr>
      <w:r>
        <w:t>Vendor Name:</w:t>
      </w:r>
      <w:r w:rsidR="001E2732">
        <w:t xml:space="preserve"> ______________</w:t>
      </w:r>
      <w:r>
        <w:t>________________________________________________________________</w:t>
      </w:r>
    </w:p>
    <w:p w14:paraId="0D56870B" w14:textId="77777777" w:rsidR="001E2732" w:rsidRDefault="001E2732" w:rsidP="00AE6C59">
      <w:pPr>
        <w:pStyle w:val="NoSpacing"/>
      </w:pPr>
    </w:p>
    <w:p w14:paraId="56D58357" w14:textId="653A45BE" w:rsidR="00AE6C59" w:rsidRDefault="00AE6C59" w:rsidP="00AE6C59">
      <w:pPr>
        <w:pStyle w:val="NoSpacing"/>
      </w:pPr>
      <w:r>
        <w:t>Mailing Address: __________________________</w:t>
      </w:r>
      <w:r w:rsidR="001E2732">
        <w:t>_____</w:t>
      </w:r>
      <w:r>
        <w:t>_____________________________________________</w:t>
      </w:r>
    </w:p>
    <w:p w14:paraId="581C951E" w14:textId="1DD9FAE8" w:rsidR="00AE6C59" w:rsidRDefault="00AE6C59" w:rsidP="00AE6C59">
      <w:pPr>
        <w:pStyle w:val="NoSpacing"/>
      </w:pPr>
    </w:p>
    <w:p w14:paraId="6ED97EE2" w14:textId="77777777" w:rsidR="001E2732" w:rsidRDefault="001E2732" w:rsidP="00AE6C59">
      <w:pPr>
        <w:pStyle w:val="NoSpacing"/>
      </w:pPr>
    </w:p>
    <w:p w14:paraId="5B918B0B" w14:textId="3244BFA6" w:rsidR="00AE6C59" w:rsidRDefault="00AE6C59" w:rsidP="00AE6C59">
      <w:pPr>
        <w:pStyle w:val="NoSpacing"/>
      </w:pPr>
      <w:r>
        <w:t xml:space="preserve">Primary Telephone: _____________________ </w:t>
      </w:r>
      <w:r w:rsidR="001E2732">
        <w:tab/>
      </w:r>
      <w:r w:rsidR="001E2732">
        <w:tab/>
        <w:t>Cell Phone</w:t>
      </w:r>
      <w:r>
        <w:t>:</w:t>
      </w:r>
      <w:r w:rsidR="001E2732" w:rsidRPr="001E2732">
        <w:t xml:space="preserve"> _____________________</w:t>
      </w:r>
    </w:p>
    <w:p w14:paraId="78880F42" w14:textId="77777777" w:rsidR="001E2732" w:rsidRDefault="001E2732" w:rsidP="00AE6C59">
      <w:pPr>
        <w:pStyle w:val="NoSpacing"/>
      </w:pPr>
    </w:p>
    <w:p w14:paraId="01AD9BA6" w14:textId="1656A14A" w:rsidR="00C259D2" w:rsidRDefault="001E2732" w:rsidP="00C259D2">
      <w:pPr>
        <w:pStyle w:val="NoSpacing"/>
      </w:pPr>
      <w:r>
        <w:t>Email Address</w:t>
      </w:r>
      <w:r w:rsidR="00AE6C59">
        <w:t>:</w:t>
      </w:r>
      <w:r>
        <w:t xml:space="preserve"> </w:t>
      </w:r>
      <w:r w:rsidR="00AE6C59">
        <w:t>________________________________________________________</w:t>
      </w:r>
      <w:r>
        <w:t>______________________</w:t>
      </w:r>
    </w:p>
    <w:p w14:paraId="320D3B3B" w14:textId="77777777" w:rsidR="00AE6C59" w:rsidRDefault="00AE6C59" w:rsidP="00AE6C59">
      <w:pPr>
        <w:pStyle w:val="NoSpacing"/>
      </w:pPr>
    </w:p>
    <w:p w14:paraId="10AB457C" w14:textId="77777777" w:rsidR="002D7148" w:rsidRDefault="002D7148" w:rsidP="00AE6C59">
      <w:pPr>
        <w:pStyle w:val="NoSpacing"/>
      </w:pPr>
    </w:p>
    <w:p w14:paraId="3A19E906" w14:textId="31186A1A" w:rsidR="00C259D2" w:rsidRDefault="00AE6C59" w:rsidP="00AE6C59">
      <w:pPr>
        <w:pStyle w:val="NoSpacing"/>
      </w:pPr>
      <w:r>
        <w:t>Special Requirements:</w:t>
      </w:r>
      <w:r w:rsidR="00C259D2">
        <w:t xml:space="preserve"> </w:t>
      </w:r>
      <w:r>
        <w:t>______________________________________________________________________</w:t>
      </w:r>
    </w:p>
    <w:p w14:paraId="0CFDE41E" w14:textId="77777777" w:rsidR="00C259D2" w:rsidRDefault="00C259D2" w:rsidP="00AE6C59">
      <w:pPr>
        <w:pStyle w:val="NoSpacing"/>
      </w:pPr>
    </w:p>
    <w:p w14:paraId="7D5AF6D2" w14:textId="619BC28C" w:rsidR="00AE6C59" w:rsidRDefault="00C259D2" w:rsidP="00AE6C59">
      <w:pPr>
        <w:pStyle w:val="NoSpacing"/>
      </w:pPr>
      <w:r>
        <w:t>_____________________________</w:t>
      </w:r>
      <w:r w:rsidR="00AE6C59">
        <w:t>_______________________________________________________________</w:t>
      </w:r>
    </w:p>
    <w:p w14:paraId="2391CFE1" w14:textId="77777777" w:rsidR="00C259D2" w:rsidRDefault="00C259D2" w:rsidP="00AE6C59">
      <w:pPr>
        <w:pStyle w:val="NoSpacing"/>
      </w:pPr>
    </w:p>
    <w:p w14:paraId="29DF1EB3" w14:textId="77777777" w:rsidR="00C259D2" w:rsidRDefault="00C259D2" w:rsidP="00C259D2">
      <w:pPr>
        <w:pStyle w:val="NoSpacing"/>
      </w:pPr>
    </w:p>
    <w:p w14:paraId="25BBE421" w14:textId="70104FAB" w:rsidR="00AE6C59" w:rsidRDefault="00AE6C59" w:rsidP="00C259D2">
      <w:pPr>
        <w:pStyle w:val="NoSpacing"/>
        <w:jc w:val="center"/>
      </w:pPr>
      <w:r>
        <w:t>Vendor must submit copies of all applicable licenses and insurance certificates.</w:t>
      </w:r>
    </w:p>
    <w:p w14:paraId="61A431CF" w14:textId="77777777" w:rsidR="00C259D2" w:rsidRDefault="00C259D2" w:rsidP="00AE6C59">
      <w:pPr>
        <w:pStyle w:val="NoSpacing"/>
      </w:pPr>
    </w:p>
    <w:p w14:paraId="342B99FC" w14:textId="1643EBFC" w:rsidR="00AE6C59" w:rsidRDefault="00AE6C59" w:rsidP="00AE6C59">
      <w:pPr>
        <w:pStyle w:val="NoSpacing"/>
      </w:pPr>
      <w:r>
        <w:t xml:space="preserve">Florida Sales Tax Number </w:t>
      </w:r>
      <w:r w:rsidR="00C259D2" w:rsidRPr="00C259D2">
        <w:t xml:space="preserve">(if applicable): </w:t>
      </w:r>
      <w:r w:rsidR="00C259D2">
        <w:t>_________________</w:t>
      </w:r>
      <w:r>
        <w:t>_____________________________________</w:t>
      </w:r>
    </w:p>
    <w:p w14:paraId="30A15ACD" w14:textId="77777777" w:rsidR="00C259D2" w:rsidRDefault="00C259D2" w:rsidP="00AE6C59">
      <w:pPr>
        <w:pStyle w:val="NoSpacing"/>
      </w:pPr>
    </w:p>
    <w:p w14:paraId="07BF23C7" w14:textId="51F2A943" w:rsidR="00AE6C59" w:rsidRDefault="00AE6C59" w:rsidP="00AE6C59">
      <w:pPr>
        <w:pStyle w:val="NoSpacing"/>
      </w:pPr>
      <w:r>
        <w:t>Florida Processed Food License Number (if applicable):</w:t>
      </w:r>
      <w:r w:rsidR="00C259D2">
        <w:t xml:space="preserve"> </w:t>
      </w:r>
      <w:r>
        <w:t>________________________________________</w:t>
      </w:r>
    </w:p>
    <w:p w14:paraId="6EB4075A" w14:textId="77777777" w:rsidR="00C259D2" w:rsidRDefault="00C259D2" w:rsidP="00AE6C59">
      <w:pPr>
        <w:pStyle w:val="NoSpacing"/>
      </w:pPr>
    </w:p>
    <w:p w14:paraId="4ACC4ADB" w14:textId="5045CF30" w:rsidR="00AE6C59" w:rsidRDefault="00AE6C59" w:rsidP="00AE6C59">
      <w:pPr>
        <w:pStyle w:val="NoSpacing"/>
      </w:pPr>
      <w:r>
        <w:t>Name of Insurance Company: ____</w:t>
      </w:r>
      <w:r w:rsidR="00C259D2">
        <w:t>________</w:t>
      </w:r>
      <w:r>
        <w:t>____________________________________________________</w:t>
      </w:r>
    </w:p>
    <w:p w14:paraId="6FFFD132" w14:textId="77777777" w:rsidR="00C259D2" w:rsidRDefault="00C259D2" w:rsidP="00AE6C59">
      <w:pPr>
        <w:pStyle w:val="NoSpacing"/>
      </w:pPr>
    </w:p>
    <w:p w14:paraId="1A608AED" w14:textId="6E10F77A" w:rsidR="00AE6C59" w:rsidRDefault="00AE6C59" w:rsidP="00C259D2">
      <w:pPr>
        <w:pStyle w:val="NoSpacing"/>
        <w:ind w:firstLine="720"/>
      </w:pPr>
      <w:r>
        <w:t>Insurance Company Telephone Number: _________________________</w:t>
      </w:r>
      <w:r w:rsidR="00C259D2">
        <w:t>_</w:t>
      </w:r>
      <w:r>
        <w:t>_____</w:t>
      </w:r>
      <w:r w:rsidR="00C259D2">
        <w:t>_</w:t>
      </w:r>
      <w:r>
        <w:t>_______________</w:t>
      </w:r>
    </w:p>
    <w:p w14:paraId="24C02EFE" w14:textId="77777777" w:rsidR="00C259D2" w:rsidRDefault="00C259D2" w:rsidP="00AE6C59">
      <w:pPr>
        <w:pStyle w:val="NoSpacing"/>
      </w:pPr>
    </w:p>
    <w:p w14:paraId="04BE7800" w14:textId="7BBA3EE3" w:rsidR="00AE6C59" w:rsidRDefault="00AE6C59" w:rsidP="00C259D2">
      <w:pPr>
        <w:pStyle w:val="NoSpacing"/>
        <w:ind w:firstLine="720"/>
      </w:pPr>
      <w:r>
        <w:t>Comprehensive General Liability Policy Number:</w:t>
      </w:r>
      <w:r w:rsidR="00C259D2">
        <w:t xml:space="preserve"> _________</w:t>
      </w:r>
      <w:r>
        <w:t>______________________________</w:t>
      </w:r>
    </w:p>
    <w:p w14:paraId="15580190" w14:textId="77777777" w:rsidR="00C259D2" w:rsidRDefault="00C259D2" w:rsidP="00AE6C59">
      <w:pPr>
        <w:pStyle w:val="NoSpacing"/>
      </w:pPr>
    </w:p>
    <w:p w14:paraId="1A0E3992" w14:textId="3AC29077" w:rsidR="00AE6C59" w:rsidRDefault="00AE6C59" w:rsidP="00C259D2">
      <w:pPr>
        <w:pStyle w:val="NoSpacing"/>
        <w:ind w:firstLine="720"/>
      </w:pPr>
      <w:r>
        <w:t>Expiration Date: _________________________</w:t>
      </w:r>
      <w:r w:rsidR="00C259D2">
        <w:t>______________________________</w:t>
      </w:r>
      <w:r>
        <w:t>_______________</w:t>
      </w:r>
    </w:p>
    <w:p w14:paraId="6E347CAB" w14:textId="77777777" w:rsidR="00C259D2" w:rsidRDefault="00C259D2" w:rsidP="00AE6C59">
      <w:pPr>
        <w:pStyle w:val="NoSpacing"/>
      </w:pPr>
    </w:p>
    <w:p w14:paraId="07AAAC7F" w14:textId="77777777" w:rsidR="002D7148" w:rsidRDefault="002D7148" w:rsidP="00AE6C59">
      <w:pPr>
        <w:pStyle w:val="NoSpacing"/>
      </w:pPr>
    </w:p>
    <w:p w14:paraId="75357F5C" w14:textId="77777777" w:rsidR="002D7148" w:rsidRDefault="002D7148" w:rsidP="00AE6C59">
      <w:pPr>
        <w:pStyle w:val="NoSpacing"/>
      </w:pPr>
    </w:p>
    <w:p w14:paraId="2EC357E7" w14:textId="4D2351F6" w:rsidR="00AE6C59" w:rsidRDefault="00AE6C59" w:rsidP="00AE6C59">
      <w:pPr>
        <w:pStyle w:val="NoSpacing"/>
      </w:pPr>
      <w:r>
        <w:t xml:space="preserve">By </w:t>
      </w:r>
      <w:r w:rsidR="002D7148">
        <w:t>s</w:t>
      </w:r>
      <w:r>
        <w:t xml:space="preserve">igning this </w:t>
      </w:r>
      <w:r w:rsidR="002D7148">
        <w:t>a</w:t>
      </w:r>
      <w:r>
        <w:t xml:space="preserve">greement, </w:t>
      </w:r>
      <w:r w:rsidR="002D7148">
        <w:t>the v</w:t>
      </w:r>
      <w:r>
        <w:t xml:space="preserve">endor acknowledges receipt and acceptance of the </w:t>
      </w:r>
      <w:r w:rsidR="001B565C" w:rsidRPr="001B565C">
        <w:t xml:space="preserve">Visit Central Florida’s </w:t>
      </w:r>
      <w:r w:rsidR="00896505">
        <w:t>Fall Festival</w:t>
      </w:r>
      <w:r w:rsidR="001B565C" w:rsidRPr="001B565C">
        <w:t xml:space="preserve"> at the Welcome Center </w:t>
      </w:r>
      <w:r>
        <w:t>rules</w:t>
      </w:r>
      <w:r w:rsidR="001B565C">
        <w:t xml:space="preserve"> and requirements</w:t>
      </w:r>
      <w:r>
        <w:t>.</w:t>
      </w:r>
    </w:p>
    <w:p w14:paraId="171005CC" w14:textId="77777777" w:rsidR="00AE6C59" w:rsidRDefault="00AE6C59" w:rsidP="00AE6C59">
      <w:pPr>
        <w:pStyle w:val="NoSpacing"/>
      </w:pPr>
    </w:p>
    <w:p w14:paraId="40A8F393" w14:textId="5CCCD130" w:rsidR="00EE79E8" w:rsidRDefault="00AE6C59" w:rsidP="00AE6C59">
      <w:pPr>
        <w:pStyle w:val="NoSpacing"/>
      </w:pPr>
      <w:r>
        <w:t>_______________________________</w:t>
      </w:r>
      <w:r w:rsidRPr="00EE79E8">
        <w:rPr>
          <w:color w:val="FFFFFF" w:themeColor="background1"/>
        </w:rPr>
        <w:t>____</w:t>
      </w:r>
      <w:r>
        <w:t>____________________________</w:t>
      </w:r>
      <w:r w:rsidR="00EE79E8">
        <w:t>__________</w:t>
      </w:r>
      <w:r w:rsidR="00EE79E8" w:rsidRPr="00EE79E8">
        <w:rPr>
          <w:color w:val="FFFFFF" w:themeColor="background1"/>
        </w:rPr>
        <w:t>_____</w:t>
      </w:r>
      <w:r w:rsidR="00EE79E8">
        <w:t>______</w:t>
      </w:r>
      <w:r>
        <w:t>________</w:t>
      </w:r>
    </w:p>
    <w:p w14:paraId="1274F21D" w14:textId="66ADD310" w:rsidR="00AE6C59" w:rsidRDefault="00AE6C59" w:rsidP="00AE6C59">
      <w:pPr>
        <w:pStyle w:val="NoSpacing"/>
      </w:pPr>
      <w:r>
        <w:t>Signature of Vendo</w:t>
      </w:r>
      <w:r w:rsidR="00EE79E8">
        <w:t xml:space="preserve">r </w:t>
      </w:r>
      <w:r w:rsidR="00EE79E8">
        <w:tab/>
      </w:r>
      <w:r w:rsidR="00EE79E8">
        <w:tab/>
      </w:r>
      <w:r w:rsidR="00EE79E8">
        <w:tab/>
      </w:r>
      <w:r>
        <w:t>Printed Name of Vendor</w:t>
      </w:r>
      <w:r>
        <w:tab/>
      </w:r>
      <w:r>
        <w:tab/>
        <w:t xml:space="preserve">         </w:t>
      </w:r>
      <w:r w:rsidR="00EE79E8">
        <w:tab/>
      </w:r>
      <w:r>
        <w:t>Date</w:t>
      </w:r>
    </w:p>
    <w:p w14:paraId="2B78F650" w14:textId="77777777" w:rsidR="00AE6C59" w:rsidRDefault="00AE6C59" w:rsidP="00AE6C59">
      <w:pPr>
        <w:pStyle w:val="NoSpacing"/>
      </w:pPr>
    </w:p>
    <w:p w14:paraId="1E78E835" w14:textId="77777777" w:rsidR="00EE79E8" w:rsidRDefault="00EE79E8" w:rsidP="00AE6C59">
      <w:pPr>
        <w:pStyle w:val="NoSpacing"/>
      </w:pPr>
    </w:p>
    <w:p w14:paraId="41368355" w14:textId="458BC7B3" w:rsidR="00AE6C59" w:rsidRDefault="00AE6C59" w:rsidP="00AE6C59">
      <w:pPr>
        <w:pStyle w:val="NoSpacing"/>
      </w:pPr>
      <w:r>
        <w:t xml:space="preserve">Approved By:  </w:t>
      </w:r>
      <w:r w:rsidR="00EE79E8">
        <w:t>__________________________________________________</w:t>
      </w:r>
      <w:r>
        <w:t xml:space="preserve"> </w:t>
      </w:r>
      <w:r>
        <w:tab/>
      </w:r>
      <w:r w:rsidR="00EE79E8">
        <w:tab/>
      </w:r>
      <w:r>
        <w:t>Date:</w:t>
      </w:r>
      <w:r w:rsidR="00EE79E8" w:rsidRPr="00EE79E8">
        <w:t xml:space="preserve"> ______________</w:t>
      </w:r>
    </w:p>
    <w:sectPr w:rsidR="00AE6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161"/>
    <w:multiLevelType w:val="hybridMultilevel"/>
    <w:tmpl w:val="CC209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B7423B"/>
    <w:multiLevelType w:val="hybridMultilevel"/>
    <w:tmpl w:val="0B14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B31BE"/>
    <w:multiLevelType w:val="hybridMultilevel"/>
    <w:tmpl w:val="6E96F79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B85C52"/>
    <w:multiLevelType w:val="hybridMultilevel"/>
    <w:tmpl w:val="2222B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CE01A3D"/>
    <w:multiLevelType w:val="hybridMultilevel"/>
    <w:tmpl w:val="9EBC1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3D0C67"/>
    <w:multiLevelType w:val="hybridMultilevel"/>
    <w:tmpl w:val="1740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F7B3E"/>
    <w:multiLevelType w:val="hybridMultilevel"/>
    <w:tmpl w:val="F09AF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3634274">
    <w:abstractNumId w:val="5"/>
  </w:num>
  <w:num w:numId="2" w16cid:durableId="469597132">
    <w:abstractNumId w:val="1"/>
  </w:num>
  <w:num w:numId="3" w16cid:durableId="1978899">
    <w:abstractNumId w:val="2"/>
  </w:num>
  <w:num w:numId="4" w16cid:durableId="1872301102">
    <w:abstractNumId w:val="4"/>
  </w:num>
  <w:num w:numId="5" w16cid:durableId="1548252716">
    <w:abstractNumId w:val="3"/>
  </w:num>
  <w:num w:numId="6" w16cid:durableId="817381089">
    <w:abstractNumId w:val="0"/>
  </w:num>
  <w:num w:numId="7" w16cid:durableId="744765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59"/>
    <w:rsid w:val="00014279"/>
    <w:rsid w:val="00145DB9"/>
    <w:rsid w:val="00150C25"/>
    <w:rsid w:val="00182761"/>
    <w:rsid w:val="001B565C"/>
    <w:rsid w:val="001C45CA"/>
    <w:rsid w:val="001E2732"/>
    <w:rsid w:val="001F40AD"/>
    <w:rsid w:val="002C2A70"/>
    <w:rsid w:val="002D7148"/>
    <w:rsid w:val="002E7A13"/>
    <w:rsid w:val="0036400D"/>
    <w:rsid w:val="003F4505"/>
    <w:rsid w:val="004640BF"/>
    <w:rsid w:val="004901F1"/>
    <w:rsid w:val="004B1F98"/>
    <w:rsid w:val="00555825"/>
    <w:rsid w:val="005F6385"/>
    <w:rsid w:val="006046EB"/>
    <w:rsid w:val="006E3CDB"/>
    <w:rsid w:val="00896505"/>
    <w:rsid w:val="009B646B"/>
    <w:rsid w:val="00A07424"/>
    <w:rsid w:val="00A74838"/>
    <w:rsid w:val="00A801DC"/>
    <w:rsid w:val="00AE6C59"/>
    <w:rsid w:val="00B15066"/>
    <w:rsid w:val="00B31A16"/>
    <w:rsid w:val="00B55BA9"/>
    <w:rsid w:val="00B851A4"/>
    <w:rsid w:val="00B91632"/>
    <w:rsid w:val="00BE38D6"/>
    <w:rsid w:val="00C053B7"/>
    <w:rsid w:val="00C259D2"/>
    <w:rsid w:val="00C52764"/>
    <w:rsid w:val="00CE5F65"/>
    <w:rsid w:val="00D04D47"/>
    <w:rsid w:val="00DC35F9"/>
    <w:rsid w:val="00DC4F44"/>
    <w:rsid w:val="00DD581D"/>
    <w:rsid w:val="00DE5C6B"/>
    <w:rsid w:val="00E77161"/>
    <w:rsid w:val="00EE79E8"/>
    <w:rsid w:val="00F26860"/>
    <w:rsid w:val="00F36DE4"/>
    <w:rsid w:val="00F812D4"/>
    <w:rsid w:val="00F96674"/>
    <w:rsid w:val="00FB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6FC0"/>
  <w15:chartTrackingRefBased/>
  <w15:docId w15:val="{7DB0A530-D0C2-4CDA-A01A-54BFC956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C59"/>
    <w:rPr>
      <w:rFonts w:eastAsiaTheme="majorEastAsia" w:cstheme="majorBidi"/>
      <w:color w:val="272727" w:themeColor="text1" w:themeTint="D8"/>
    </w:rPr>
  </w:style>
  <w:style w:type="paragraph" w:styleId="Title">
    <w:name w:val="Title"/>
    <w:basedOn w:val="Normal"/>
    <w:next w:val="Normal"/>
    <w:link w:val="TitleChar"/>
    <w:uiPriority w:val="10"/>
    <w:qFormat/>
    <w:rsid w:val="00AE6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C59"/>
    <w:pPr>
      <w:spacing w:before="160"/>
      <w:jc w:val="center"/>
    </w:pPr>
    <w:rPr>
      <w:i/>
      <w:iCs/>
      <w:color w:val="404040" w:themeColor="text1" w:themeTint="BF"/>
    </w:rPr>
  </w:style>
  <w:style w:type="character" w:customStyle="1" w:styleId="QuoteChar">
    <w:name w:val="Quote Char"/>
    <w:basedOn w:val="DefaultParagraphFont"/>
    <w:link w:val="Quote"/>
    <w:uiPriority w:val="29"/>
    <w:rsid w:val="00AE6C59"/>
    <w:rPr>
      <w:i/>
      <w:iCs/>
      <w:color w:val="404040" w:themeColor="text1" w:themeTint="BF"/>
    </w:rPr>
  </w:style>
  <w:style w:type="paragraph" w:styleId="ListParagraph">
    <w:name w:val="List Paragraph"/>
    <w:basedOn w:val="Normal"/>
    <w:uiPriority w:val="34"/>
    <w:qFormat/>
    <w:rsid w:val="00AE6C59"/>
    <w:pPr>
      <w:ind w:left="720"/>
      <w:contextualSpacing/>
    </w:pPr>
  </w:style>
  <w:style w:type="character" w:styleId="IntenseEmphasis">
    <w:name w:val="Intense Emphasis"/>
    <w:basedOn w:val="DefaultParagraphFont"/>
    <w:uiPriority w:val="21"/>
    <w:qFormat/>
    <w:rsid w:val="00AE6C59"/>
    <w:rPr>
      <w:i/>
      <w:iCs/>
      <w:color w:val="0F4761" w:themeColor="accent1" w:themeShade="BF"/>
    </w:rPr>
  </w:style>
  <w:style w:type="paragraph" w:styleId="IntenseQuote">
    <w:name w:val="Intense Quote"/>
    <w:basedOn w:val="Normal"/>
    <w:next w:val="Normal"/>
    <w:link w:val="IntenseQuoteChar"/>
    <w:uiPriority w:val="30"/>
    <w:qFormat/>
    <w:rsid w:val="00AE6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C59"/>
    <w:rPr>
      <w:i/>
      <w:iCs/>
      <w:color w:val="0F4761" w:themeColor="accent1" w:themeShade="BF"/>
    </w:rPr>
  </w:style>
  <w:style w:type="character" w:styleId="IntenseReference">
    <w:name w:val="Intense Reference"/>
    <w:basedOn w:val="DefaultParagraphFont"/>
    <w:uiPriority w:val="32"/>
    <w:qFormat/>
    <w:rsid w:val="00AE6C59"/>
    <w:rPr>
      <w:b/>
      <w:bCs/>
      <w:smallCaps/>
      <w:color w:val="0F4761" w:themeColor="accent1" w:themeShade="BF"/>
      <w:spacing w:val="5"/>
    </w:rPr>
  </w:style>
  <w:style w:type="paragraph" w:styleId="NoSpacing">
    <w:name w:val="No Spacing"/>
    <w:uiPriority w:val="1"/>
    <w:qFormat/>
    <w:rsid w:val="00AE6C59"/>
    <w:pPr>
      <w:spacing w:after="0" w:line="240" w:lineRule="auto"/>
    </w:pPr>
  </w:style>
  <w:style w:type="paragraph" w:styleId="NormalWeb">
    <w:name w:val="Normal (Web)"/>
    <w:basedOn w:val="Normal"/>
    <w:uiPriority w:val="99"/>
    <w:semiHidden/>
    <w:unhideWhenUsed/>
    <w:rsid w:val="00AE6C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B1F98"/>
    <w:rPr>
      <w:color w:val="467886" w:themeColor="hyperlink"/>
      <w:u w:val="single"/>
    </w:rPr>
  </w:style>
  <w:style w:type="character" w:styleId="UnresolvedMention">
    <w:name w:val="Unresolved Mention"/>
    <w:basedOn w:val="DefaultParagraphFont"/>
    <w:uiPriority w:val="99"/>
    <w:semiHidden/>
    <w:unhideWhenUsed/>
    <w:rsid w:val="004B1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987719">
      <w:bodyDiv w:val="1"/>
      <w:marLeft w:val="0"/>
      <w:marRight w:val="0"/>
      <w:marTop w:val="0"/>
      <w:marBottom w:val="0"/>
      <w:divBdr>
        <w:top w:val="none" w:sz="0" w:space="0" w:color="auto"/>
        <w:left w:val="none" w:sz="0" w:space="0" w:color="auto"/>
        <w:bottom w:val="none" w:sz="0" w:space="0" w:color="auto"/>
        <w:right w:val="none" w:sz="0" w:space="0" w:color="auto"/>
      </w:divBdr>
    </w:div>
    <w:div w:id="176622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ryn@visitcentralflorid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Rudolph, Savannah</dc:creator>
  <cp:keywords/>
  <dc:description/>
  <cp:lastModifiedBy>O'Donnell, Kathryn</cp:lastModifiedBy>
  <cp:revision>11</cp:revision>
  <dcterms:created xsi:type="dcterms:W3CDTF">2024-06-23T12:16:00Z</dcterms:created>
  <dcterms:modified xsi:type="dcterms:W3CDTF">2025-08-04T14:17:00Z</dcterms:modified>
</cp:coreProperties>
</file>