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88" w:rsidRDefault="00020D6F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noProof/>
        </w:rPr>
        <w:drawing>
          <wp:inline distT="0" distB="0" distL="0" distR="0">
            <wp:extent cx="1600200" cy="938784"/>
            <wp:effectExtent l="0" t="0" r="0" b="0"/>
            <wp:docPr id="1073741825" name="officeArt object" descr="Logo_1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-JPG.jpg" descr="Logo_1-JPG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38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ab/>
      </w:r>
    </w:p>
    <w:p w:rsidR="00370488" w:rsidRDefault="00370488">
      <w:pPr>
        <w:pStyle w:val="Body"/>
        <w:rPr>
          <w:rFonts w:ascii="Arial" w:hAnsi="Arial"/>
          <w:b/>
          <w:bCs/>
        </w:rPr>
      </w:pP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FOR IMMEDIATE RELEASE:</w:t>
      </w:r>
      <w:r>
        <w:rPr>
          <w:rFonts w:ascii="Arial" w:hAnsi="Arial"/>
        </w:rPr>
        <w:t xml:space="preserve"> </w:t>
      </w:r>
      <w:r w:rsidR="00EC19D9">
        <w:rPr>
          <w:rFonts w:ascii="Arial" w:hAnsi="Arial"/>
        </w:rPr>
        <w:t xml:space="preserve">February 4, </w:t>
      </w:r>
      <w:bookmarkStart w:id="0" w:name="_GoBack"/>
      <w:bookmarkEnd w:id="0"/>
      <w:r>
        <w:rPr>
          <w:rFonts w:ascii="Arial" w:hAnsi="Arial"/>
        </w:rPr>
        <w:t>2021</w:t>
      </w:r>
    </w:p>
    <w:p w:rsidR="00655916" w:rsidRDefault="00655916">
      <w:pPr>
        <w:pStyle w:val="Body"/>
        <w:spacing w:line="240" w:lineRule="auto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</w:t>
      </w:r>
    </w:p>
    <w:p w:rsidR="00655916" w:rsidRDefault="00655916">
      <w:pPr>
        <w:pStyle w:val="Body"/>
        <w:spacing w:line="240" w:lineRule="auto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</w:t>
      </w:r>
      <w:r w:rsidR="000B1B2B">
        <w:rPr>
          <w:rFonts w:ascii="Arial" w:hAnsi="Arial"/>
          <w:b/>
          <w:bCs/>
          <w:sz w:val="36"/>
          <w:szCs w:val="36"/>
        </w:rPr>
        <w:t xml:space="preserve">  </w:t>
      </w:r>
      <w:r w:rsidR="00020D6F" w:rsidRPr="00655916">
        <w:rPr>
          <w:rFonts w:ascii="Arial" w:hAnsi="Arial"/>
          <w:b/>
          <w:bCs/>
          <w:sz w:val="36"/>
          <w:szCs w:val="36"/>
        </w:rPr>
        <w:t xml:space="preserve">Saint Leo University, </w:t>
      </w:r>
      <w:r w:rsidR="00020D6F" w:rsidRPr="00655916">
        <w:rPr>
          <w:rFonts w:ascii="Arial" w:hAnsi="Arial"/>
          <w:b/>
          <w:bCs/>
          <w:sz w:val="36"/>
          <w:szCs w:val="36"/>
        </w:rPr>
        <w:t xml:space="preserve">F1RST to </w:t>
      </w:r>
      <w:r w:rsidR="00020D6F" w:rsidRPr="00655916">
        <w:rPr>
          <w:rFonts w:ascii="Arial" w:hAnsi="Arial"/>
          <w:b/>
          <w:bCs/>
          <w:sz w:val="36"/>
          <w:szCs w:val="36"/>
        </w:rPr>
        <w:t xml:space="preserve">Present </w:t>
      </w:r>
      <w:r>
        <w:rPr>
          <w:rFonts w:ascii="Arial" w:hAnsi="Arial"/>
          <w:b/>
          <w:bCs/>
          <w:sz w:val="36"/>
          <w:szCs w:val="36"/>
        </w:rPr>
        <w:t xml:space="preserve">Virtual </w:t>
      </w:r>
    </w:p>
    <w:p w:rsidR="00370488" w:rsidRPr="00655916" w:rsidRDefault="00655916">
      <w:pPr>
        <w:pStyle w:val="Body"/>
        <w:spacing w:line="240" w:lineRule="auto"/>
        <w:rPr>
          <w:rFonts w:ascii="Arial" w:hAnsi="Arial"/>
          <w:b/>
          <w:bCs/>
          <w:sz w:val="36"/>
          <w:szCs w:val="36"/>
        </w:rPr>
      </w:pPr>
      <w:r w:rsidRPr="00655916">
        <w:rPr>
          <w:rFonts w:ascii="Arial" w:hAnsi="Arial"/>
          <w:b/>
          <w:bCs/>
          <w:sz w:val="36"/>
          <w:szCs w:val="36"/>
        </w:rPr>
        <w:t xml:space="preserve"> </w:t>
      </w:r>
      <w:r w:rsidR="00020D6F" w:rsidRPr="00655916">
        <w:rPr>
          <w:rFonts w:ascii="Arial" w:hAnsi="Arial"/>
          <w:b/>
          <w:bCs/>
          <w:sz w:val="36"/>
          <w:szCs w:val="36"/>
        </w:rPr>
        <w:t>‘</w:t>
      </w:r>
      <w:r w:rsidR="00020D6F" w:rsidRPr="00655916">
        <w:rPr>
          <w:rFonts w:ascii="Arial" w:hAnsi="Arial"/>
          <w:b/>
          <w:bCs/>
          <w:sz w:val="36"/>
          <w:szCs w:val="36"/>
        </w:rPr>
        <w:t>Strengthen</w:t>
      </w:r>
      <w:r w:rsidR="000B1B2B">
        <w:rPr>
          <w:rFonts w:ascii="Arial" w:hAnsi="Arial"/>
          <w:b/>
          <w:bCs/>
          <w:sz w:val="36"/>
          <w:szCs w:val="36"/>
        </w:rPr>
        <w:t>ing</w:t>
      </w:r>
      <w:r w:rsidR="00020D6F" w:rsidRPr="00655916">
        <w:rPr>
          <w:rFonts w:ascii="Arial" w:hAnsi="Arial"/>
          <w:b/>
          <w:bCs/>
          <w:sz w:val="36"/>
          <w:szCs w:val="36"/>
        </w:rPr>
        <w:t xml:space="preserve"> the Force</w:t>
      </w:r>
      <w:r w:rsidR="00020D6F" w:rsidRPr="00655916">
        <w:rPr>
          <w:rFonts w:ascii="Arial" w:hAnsi="Arial"/>
          <w:b/>
          <w:bCs/>
          <w:sz w:val="36"/>
          <w:szCs w:val="36"/>
        </w:rPr>
        <w:t xml:space="preserve">’ </w:t>
      </w:r>
      <w:r w:rsidR="00020D6F" w:rsidRPr="00655916">
        <w:rPr>
          <w:rFonts w:ascii="Arial" w:hAnsi="Arial"/>
          <w:b/>
          <w:bCs/>
          <w:sz w:val="36"/>
          <w:szCs w:val="36"/>
        </w:rPr>
        <w:t>Series for First Responders</w:t>
      </w:r>
    </w:p>
    <w:p w:rsidR="00655916" w:rsidRDefault="00655916" w:rsidP="00655916">
      <w:pPr>
        <w:pStyle w:val="Body"/>
        <w:spacing w:line="240" w:lineRule="auto"/>
        <w:rPr>
          <w:rFonts w:ascii="Arial" w:hAnsi="Arial"/>
          <w:b/>
          <w:bCs/>
        </w:rPr>
      </w:pP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ST. LEO, FL </w:t>
      </w:r>
      <w:r>
        <w:rPr>
          <w:rFonts w:ascii="Arial" w:hAnsi="Arial"/>
          <w:b/>
          <w:bCs/>
        </w:rPr>
        <w:t>–</w:t>
      </w:r>
      <w:r>
        <w:rPr>
          <w:rFonts w:ascii="Arial" w:hAnsi="Arial"/>
        </w:rPr>
        <w:t xml:space="preserve"> Saint Leo University and </w:t>
      </w:r>
      <w:r>
        <w:rPr>
          <w:rFonts w:ascii="Arial" w:hAnsi="Arial"/>
        </w:rPr>
        <w:t>F1RST</w:t>
      </w:r>
      <w:r>
        <w:rPr>
          <w:rFonts w:ascii="Arial" w:hAnsi="Arial"/>
        </w:rPr>
        <w:t>,</w:t>
      </w:r>
      <w:r>
        <w:rPr>
          <w:rFonts w:ascii="Arial" w:hAnsi="Arial"/>
          <w:lang w:val="pt-PT"/>
        </w:rPr>
        <w:t xml:space="preserve"> Florida</w:t>
      </w:r>
      <w:r>
        <w:rPr>
          <w:rFonts w:ascii="Arial" w:hAnsi="Arial"/>
        </w:rPr>
        <w:t>’</w:t>
      </w:r>
      <w:r>
        <w:rPr>
          <w:rFonts w:ascii="Arial" w:hAnsi="Arial"/>
        </w:rPr>
        <w:t>s Forensics Institute for Research Security &amp; Tactics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will present a free webinar series for first responders, targeting skills to improve their well-being. 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First responders are under a great deal of stress with the difficult jobs that they have, which </w:t>
      </w:r>
      <w:r>
        <w:rPr>
          <w:rFonts w:ascii="Arial" w:hAnsi="Arial"/>
        </w:rPr>
        <w:t>has only been exacerbated by the pandemic and recent social unrest,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said Dr. Christopher Cronin, professor of psychology. Cronin will be the presenter for </w:t>
      </w:r>
      <w:r w:rsidR="000B1B2B">
        <w:rPr>
          <w:rFonts w:ascii="Arial" w:hAnsi="Arial"/>
          <w:i/>
          <w:iCs/>
        </w:rPr>
        <w:t>Strengthening the Force: Service, Support, and Security Series</w:t>
      </w:r>
      <w:r>
        <w:rPr>
          <w:rFonts w:ascii="Arial" w:hAnsi="Arial"/>
        </w:rPr>
        <w:t xml:space="preserve">.  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This four-part series of 8-hour sessions will improve responders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mental and</w:t>
      </w:r>
      <w:r>
        <w:rPr>
          <w:rFonts w:ascii="Arial" w:hAnsi="Arial"/>
        </w:rPr>
        <w:t xml:space="preserve"> physical health as well as on-the-job effectiveness. The series will be interactive, with time for questions and answers, and attendance certificates will be issued for each 8-hour training seminar. 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Strengthening the Force: Service, Support, and Security</w:t>
      </w:r>
      <w:r>
        <w:rPr>
          <w:rFonts w:ascii="Arial" w:hAnsi="Arial"/>
          <w:i/>
          <w:iCs/>
        </w:rPr>
        <w:t xml:space="preserve"> Series</w:t>
      </w:r>
      <w:r>
        <w:rPr>
          <w:rFonts w:ascii="Arial" w:hAnsi="Arial"/>
        </w:rPr>
        <w:t xml:space="preserve"> is being presented by Saint Leo</w:t>
      </w:r>
      <w:r>
        <w:rPr>
          <w:rFonts w:ascii="Arial" w:hAnsi="Arial"/>
        </w:rPr>
        <w:t>’</w:t>
      </w:r>
      <w:r>
        <w:rPr>
          <w:rFonts w:ascii="Arial" w:hAnsi="Arial"/>
        </w:rPr>
        <w:t>s Jacksonville Education Center in order to assist first responders and possibly enroll them in the university</w:t>
      </w:r>
      <w:r>
        <w:rPr>
          <w:rFonts w:ascii="Arial" w:hAnsi="Arial"/>
        </w:rPr>
        <w:t>’</w:t>
      </w:r>
      <w:r>
        <w:rPr>
          <w:rFonts w:ascii="Arial" w:hAnsi="Arial"/>
        </w:rPr>
        <w:t>s degree programs. The series will be available via Zoom and broadcast online so that all Saint Leo locat</w:t>
      </w:r>
      <w:r>
        <w:rPr>
          <w:rFonts w:ascii="Arial" w:hAnsi="Arial"/>
        </w:rPr>
        <w:t>ions, and first responders from anywhere may participate.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sessions are: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● </w:t>
      </w:r>
      <w:r>
        <w:rPr>
          <w:rFonts w:ascii="Arial" w:hAnsi="Arial"/>
          <w:b/>
          <w:bCs/>
        </w:rPr>
        <w:t>Unconscious Bias Training</w:t>
      </w:r>
      <w:r>
        <w:rPr>
          <w:rFonts w:ascii="Arial" w:hAnsi="Arial"/>
        </w:rPr>
        <w:t xml:space="preserve">, 8 a.m.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5 p.m. (EST), Tuesday, February 23. Register at </w:t>
      </w:r>
      <w:hyperlink r:id="rId7" w:history="1">
        <w:r>
          <w:rPr>
            <w:rStyle w:val="Hyperlink0"/>
            <w:lang w:val="fr-FR"/>
          </w:rPr>
          <w:t>Ses</w:t>
        </w:r>
        <w:r>
          <w:rPr>
            <w:rStyle w:val="Hyperlink0"/>
            <w:lang w:val="fr-FR"/>
          </w:rPr>
          <w:t>sion 1</w:t>
        </w:r>
      </w:hyperlink>
      <w:r>
        <w:rPr>
          <w:rFonts w:ascii="Arial" w:hAnsi="Arial"/>
        </w:rPr>
        <w:t>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 xml:space="preserve">● </w:t>
      </w:r>
      <w:r>
        <w:rPr>
          <w:rFonts w:ascii="Arial" w:hAnsi="Arial"/>
          <w:b/>
          <w:bCs/>
        </w:rPr>
        <w:t>De-escalation for First Responders</w:t>
      </w:r>
      <w:r>
        <w:rPr>
          <w:rFonts w:ascii="Arial" w:hAnsi="Arial"/>
        </w:rPr>
        <w:t xml:space="preserve">, 8 a.m.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5 p.m. (EST), Tuesday, March 23. Register at </w:t>
      </w:r>
      <w:hyperlink r:id="rId8" w:history="1">
        <w:r>
          <w:rPr>
            <w:rStyle w:val="Hyperlink0"/>
            <w:lang w:val="fr-FR"/>
          </w:rPr>
          <w:t>Session 2</w:t>
        </w:r>
      </w:hyperlink>
      <w:r>
        <w:rPr>
          <w:rFonts w:ascii="Arial" w:hAnsi="Arial"/>
        </w:rPr>
        <w:t>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● </w:t>
      </w:r>
      <w:r>
        <w:rPr>
          <w:rFonts w:ascii="Arial" w:hAnsi="Arial"/>
          <w:b/>
          <w:bCs/>
        </w:rPr>
        <w:t>Resiliency for First Responders</w:t>
      </w:r>
      <w:r>
        <w:rPr>
          <w:rFonts w:ascii="Arial" w:hAnsi="Arial"/>
        </w:rPr>
        <w:t xml:space="preserve">, 8 a.m.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5 </w:t>
      </w:r>
      <w:r>
        <w:rPr>
          <w:rFonts w:ascii="Arial" w:hAnsi="Arial"/>
        </w:rPr>
        <w:t>p.m. (EST), Tuesday, April 13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Register at </w:t>
      </w:r>
      <w:hyperlink r:id="rId9" w:history="1">
        <w:r>
          <w:rPr>
            <w:rStyle w:val="Hyperlink0"/>
            <w:lang w:val="fr-FR"/>
          </w:rPr>
          <w:t>Session 3</w:t>
        </w:r>
      </w:hyperlink>
      <w:r>
        <w:rPr>
          <w:rFonts w:ascii="Arial" w:hAnsi="Arial"/>
        </w:rPr>
        <w:t>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● </w:t>
      </w:r>
      <w:r>
        <w:rPr>
          <w:rFonts w:ascii="Arial" w:hAnsi="Arial"/>
          <w:b/>
          <w:bCs/>
        </w:rPr>
        <w:t>Suicide Prevention for Law Enforcement</w:t>
      </w:r>
      <w:r>
        <w:rPr>
          <w:rFonts w:ascii="Arial" w:hAnsi="Arial"/>
        </w:rPr>
        <w:t xml:space="preserve">, 8 a.m.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5 p.m., Tuesday, May 11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Register at </w:t>
      </w:r>
      <w:hyperlink r:id="rId10" w:history="1">
        <w:r>
          <w:rPr>
            <w:rStyle w:val="Hyperlink0"/>
            <w:lang w:val="fr-FR"/>
          </w:rPr>
          <w:t>Session 4</w:t>
        </w:r>
      </w:hyperlink>
      <w:r>
        <w:rPr>
          <w:rFonts w:ascii="Arial" w:hAnsi="Arial"/>
        </w:rPr>
        <w:t>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After registering, participants will receive a confirmation email containing information about joining the meeting.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presenter, Dr. Cronin, teaches at the graduate and un</w:t>
      </w:r>
      <w:r>
        <w:rPr>
          <w:rFonts w:ascii="Arial" w:hAnsi="Arial"/>
        </w:rPr>
        <w:t>dergraduate levels at Saint Leo and provides continuing education workshops to mental health and law enforcement professionals. He is a licensed clinical psychologist and has held academic positions in Europe, Australia, and the United States. He has pract</w:t>
      </w:r>
      <w:r>
        <w:rPr>
          <w:rFonts w:ascii="Arial" w:hAnsi="Arial"/>
        </w:rPr>
        <w:t>iced forensic psychology since 1991.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This series will provide first responders with practical skills to deal with the stress as well as to develop resilience,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Cronin said. </w:t>
      </w:r>
      <w:r>
        <w:rPr>
          <w:rFonts w:ascii="Arial" w:hAnsi="Arial"/>
        </w:rPr>
        <w:t>“</w:t>
      </w:r>
      <w:r>
        <w:rPr>
          <w:rFonts w:ascii="Arial" w:hAnsi="Arial"/>
        </w:rPr>
        <w:t xml:space="preserve">The first in the series addresses the issue of unconscious bias.  There has been </w:t>
      </w:r>
      <w:r>
        <w:rPr>
          <w:rFonts w:ascii="Arial" w:hAnsi="Arial"/>
        </w:rPr>
        <w:t>a lot of recent press given to the concept of unconscious bias and, as a result, much misunderstanding. The other presentations address de-escalation of a situation, suicide prevention among first responders and resiliency development.</w:t>
      </w:r>
      <w:r>
        <w:rPr>
          <w:rFonts w:ascii="Arial" w:hAnsi="Arial"/>
        </w:rPr>
        <w:t>”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For more informatio</w:t>
      </w:r>
      <w:r>
        <w:rPr>
          <w:rFonts w:ascii="Arial" w:hAnsi="Arial"/>
        </w:rPr>
        <w:t xml:space="preserve">n, contact Nikki Heister, special programs manager, Department of Public Safety Administration, at </w:t>
      </w:r>
      <w:hyperlink r:id="rId11" w:history="1">
        <w:r>
          <w:rPr>
            <w:rStyle w:val="Hyperlink0"/>
          </w:rPr>
          <w:t>Nikki.heister@saintleo.edu</w:t>
        </w:r>
      </w:hyperlink>
      <w:r>
        <w:rPr>
          <w:rFonts w:ascii="Arial" w:hAnsi="Arial"/>
        </w:rPr>
        <w:t xml:space="preserve"> or (352) 588-8487.</w:t>
      </w:r>
    </w:p>
    <w:p w:rsidR="00370488" w:rsidRDefault="00020D6F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About F1RST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Florida</w:t>
      </w:r>
      <w:r>
        <w:rPr>
          <w:rFonts w:ascii="Arial" w:hAnsi="Arial"/>
        </w:rPr>
        <w:t>’</w:t>
      </w:r>
      <w:r>
        <w:rPr>
          <w:rFonts w:ascii="Arial" w:hAnsi="Arial"/>
        </w:rPr>
        <w:t>s Forensic Institute for Research, Securit</w:t>
      </w:r>
      <w:r>
        <w:rPr>
          <w:rFonts w:ascii="Arial" w:hAnsi="Arial"/>
        </w:rPr>
        <w:t>y and Tactics, an enterprise of the Pasco Sheriff</w:t>
      </w:r>
      <w:r>
        <w:rPr>
          <w:rFonts w:ascii="Arial" w:hAnsi="Arial"/>
        </w:rPr>
        <w:t>’</w:t>
      </w:r>
      <w:r>
        <w:rPr>
          <w:rFonts w:ascii="Arial" w:hAnsi="Arial"/>
        </w:rPr>
        <w:t>s Office, embodies a collaborative approach between academia and practitioners, under one institute in pursuit of a common goal: shaping the future of public safety. F1RST will revolutionize training and in</w:t>
      </w:r>
      <w:r>
        <w:rPr>
          <w:rFonts w:ascii="Arial" w:hAnsi="Arial"/>
        </w:rPr>
        <w:t>voke change through innovations in applied forensic science, forensic anthropology, public/private sector security</w:t>
      </w:r>
      <w:r>
        <w:rPr>
          <w:rFonts w:ascii="Arial" w:hAnsi="Arial"/>
        </w:rPr>
        <w:t xml:space="preserve"> and tactics.</w:t>
      </w:r>
    </w:p>
    <w:p w:rsidR="00370488" w:rsidRDefault="00020D6F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About Saint Leo University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Saint Leo University is one of the largest Catholic universities in the nation, offering 57 undergraduate and graduate-level degree programs to more than 18,200 students each year. Founded in 1889 by Benedictine monks, the private, nonprofit university is </w:t>
      </w:r>
      <w:r>
        <w:rPr>
          <w:rFonts w:ascii="Arial" w:hAnsi="Arial"/>
        </w:rPr>
        <w:t xml:space="preserve">known for providing a </w:t>
      </w:r>
      <w:r>
        <w:rPr>
          <w:rFonts w:ascii="Arial" w:hAnsi="Arial"/>
        </w:rPr>
        <w:lastRenderedPageBreak/>
        <w:t xml:space="preserve">values-based education to learners of all backgrounds and ages in the liberal arts tradition. Saint Leo is regionally accredited and offers a residential campus in the Tampa Bay region of Florida, 16 education centers in five states, </w:t>
      </w:r>
      <w:r>
        <w:rPr>
          <w:rFonts w:ascii="Arial" w:hAnsi="Arial"/>
        </w:rPr>
        <w:t xml:space="preserve">and an online program for students anywhere. The university is home to more than 98,000 alumni. Learn more at </w:t>
      </w:r>
      <w:hyperlink r:id="rId12" w:history="1">
        <w:r>
          <w:rPr>
            <w:rStyle w:val="Hyperlink0"/>
            <w:lang w:val="pt-PT"/>
          </w:rPr>
          <w:t>saintleo.edu</w:t>
        </w:r>
      </w:hyperlink>
      <w:r>
        <w:rPr>
          <w:rFonts w:ascii="Arial" w:hAnsi="Arial"/>
        </w:rPr>
        <w:t xml:space="preserve">. </w:t>
      </w:r>
    </w:p>
    <w:p w:rsidR="00370488" w:rsidRDefault="00020D6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Media Contact:</w:t>
      </w:r>
      <w:r>
        <w:rPr>
          <w:rFonts w:ascii="Arial" w:hAnsi="Arial"/>
        </w:rPr>
        <w:t xml:space="preserve"> Mary McCoy, University Writer &amp; Media Relations, mary.mccoy02@saintleo.edu, </w:t>
      </w:r>
      <w:r>
        <w:rPr>
          <w:rFonts w:ascii="Arial" w:hAnsi="Arial"/>
        </w:rPr>
        <w:t>(352) 588-7118 or cell (813) 610-8416</w:t>
      </w:r>
    </w:p>
    <w:p w:rsidR="00370488" w:rsidRDefault="00370488">
      <w:pPr>
        <w:pStyle w:val="Body"/>
      </w:pPr>
    </w:p>
    <w:sectPr w:rsidR="0037048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6F" w:rsidRDefault="00020D6F">
      <w:r>
        <w:separator/>
      </w:r>
    </w:p>
  </w:endnote>
  <w:endnote w:type="continuationSeparator" w:id="0">
    <w:p w:rsidR="00020D6F" w:rsidRDefault="000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88" w:rsidRDefault="003704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6F" w:rsidRDefault="00020D6F">
      <w:r>
        <w:separator/>
      </w:r>
    </w:p>
  </w:footnote>
  <w:footnote w:type="continuationSeparator" w:id="0">
    <w:p w:rsidR="00020D6F" w:rsidRDefault="000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88" w:rsidRDefault="003704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8"/>
    <w:rsid w:val="00020D6F"/>
    <w:rsid w:val="000B1B2B"/>
    <w:rsid w:val="00370488"/>
    <w:rsid w:val="0065591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21CE"/>
  <w15:docId w15:val="{ABF6880A-A84C-46B2-898D-CCEB699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leo.zoom.us/meeting/register/tJUrc-Cuqj0rHdANRDq6_4x-mZFDn82UEvk-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aintleo.zoom.us/meeting/register/tJMpdOGqqjktHd3IfQ8CtN4uv1oVnNqmsvv4" TargetMode="External"/><Relationship Id="rId12" Type="http://schemas.openxmlformats.org/officeDocument/2006/relationships/hyperlink" Target="https://www.saintleo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kki.heister@saintleo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aintleo.zoom.us/meeting/register/tJAud-6gqzwtGNOjFn4jYjsiBRvubraA3uv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intleo.zoom.us/meeting/register/tJ0pc-ytpjwqHddZhjfNgJFv_L-wiYnjlg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McCoy</dc:creator>
  <cp:lastModifiedBy>Mary McCoy</cp:lastModifiedBy>
  <cp:revision>3</cp:revision>
  <dcterms:created xsi:type="dcterms:W3CDTF">2021-02-03T22:29:00Z</dcterms:created>
  <dcterms:modified xsi:type="dcterms:W3CDTF">2021-02-03T22:30:00Z</dcterms:modified>
</cp:coreProperties>
</file>