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3A6A" w:rsidRDefault="0096141A">
      <w:r>
        <w:rPr>
          <w:noProof/>
        </w:rPr>
        <w:drawing>
          <wp:anchor distT="0" distB="0" distL="114300" distR="114300" simplePos="0" relativeHeight="251659264" behindDoc="0" locked="0" layoutInCell="1" allowOverlap="1">
            <wp:simplePos x="0" y="0"/>
            <wp:positionH relativeFrom="margin">
              <wp:posOffset>2552700</wp:posOffset>
            </wp:positionH>
            <wp:positionV relativeFrom="paragraph">
              <wp:posOffset>2540</wp:posOffset>
            </wp:positionV>
            <wp:extent cx="1685925" cy="685800"/>
            <wp:effectExtent l="0" t="0" r="9525" b="0"/>
            <wp:wrapThrough wrapText="bothSides">
              <wp:wrapPolygon edited="0">
                <wp:start x="5614" y="0"/>
                <wp:lineTo x="0" y="14400"/>
                <wp:lineTo x="0" y="16800"/>
                <wp:lineTo x="4637" y="19200"/>
                <wp:lineTo x="7078" y="21000"/>
                <wp:lineTo x="7566" y="21000"/>
                <wp:lineTo x="12203" y="21000"/>
                <wp:lineTo x="21234" y="19800"/>
                <wp:lineTo x="21478" y="18000"/>
                <wp:lineTo x="21478" y="12000"/>
                <wp:lineTo x="19525" y="9600"/>
                <wp:lineTo x="21234" y="7800"/>
                <wp:lineTo x="20746" y="2400"/>
                <wp:lineTo x="15376" y="0"/>
                <wp:lineTo x="5614"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TE logo.png"/>
                    <pic:cNvPicPr/>
                  </pic:nvPicPr>
                  <pic:blipFill>
                    <a:blip r:embed="rId4">
                      <a:extLst>
                        <a:ext uri="{28A0092B-C50C-407E-A947-70E740481C1C}">
                          <a14:useLocalDpi xmlns:a14="http://schemas.microsoft.com/office/drawing/2010/main" val="0"/>
                        </a:ext>
                      </a:extLst>
                    </a:blip>
                    <a:stretch>
                      <a:fillRect/>
                    </a:stretch>
                  </pic:blipFill>
                  <pic:spPr>
                    <a:xfrm>
                      <a:off x="0" y="0"/>
                      <a:ext cx="1685925" cy="6858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simplePos x="0" y="0"/>
            <wp:positionH relativeFrom="margin">
              <wp:align>right</wp:align>
            </wp:positionH>
            <wp:positionV relativeFrom="paragraph">
              <wp:posOffset>9525</wp:posOffset>
            </wp:positionV>
            <wp:extent cx="1692275" cy="716915"/>
            <wp:effectExtent l="0" t="0" r="3175" b="6985"/>
            <wp:wrapThrough wrapText="bothSides">
              <wp:wrapPolygon edited="0">
                <wp:start x="0" y="0"/>
                <wp:lineTo x="0" y="21236"/>
                <wp:lineTo x="21397" y="21236"/>
                <wp:lineTo x="21397"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TE Foundation Logo with heart.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92275" cy="716915"/>
                    </a:xfrm>
                    <a:prstGeom prst="rect">
                      <a:avLst/>
                    </a:prstGeom>
                  </pic:spPr>
                </pic:pic>
              </a:graphicData>
            </a:graphic>
            <wp14:sizeRelH relativeFrom="page">
              <wp14:pctWidth>0</wp14:pctWidth>
            </wp14:sizeRelH>
            <wp14:sizeRelV relativeFrom="page">
              <wp14:pctHeight>0</wp14:pctHeight>
            </wp14:sizeRelV>
          </wp:anchor>
        </w:drawing>
      </w:r>
      <w:r w:rsidR="00AB3A6A">
        <w:t>Congratulations to Polk County Adult Schools and many thanks to GTE Financial and GTE Foundation!!</w:t>
      </w:r>
    </w:p>
    <w:p w:rsidR="00AB3A6A" w:rsidRDefault="001058FD">
      <w:r w:rsidRPr="006B72FF">
        <w:rPr>
          <w:noProof/>
        </w:rPr>
        <w:drawing>
          <wp:anchor distT="0" distB="0" distL="114300" distR="114300" simplePos="0" relativeHeight="251660288" behindDoc="0" locked="0" layoutInCell="1" allowOverlap="1">
            <wp:simplePos x="0" y="0"/>
            <wp:positionH relativeFrom="margin">
              <wp:posOffset>3846830</wp:posOffset>
            </wp:positionH>
            <wp:positionV relativeFrom="paragraph">
              <wp:posOffset>251460</wp:posOffset>
            </wp:positionV>
            <wp:extent cx="2287503" cy="2580868"/>
            <wp:effectExtent l="0" t="0" r="0" b="0"/>
            <wp:wrapThrough wrapText="bothSides">
              <wp:wrapPolygon edited="0">
                <wp:start x="0" y="0"/>
                <wp:lineTo x="0" y="21366"/>
                <wp:lineTo x="21408" y="21366"/>
                <wp:lineTo x="21408" y="0"/>
                <wp:lineTo x="0" y="0"/>
              </wp:wrapPolygon>
            </wp:wrapThrough>
            <wp:docPr id="1" name="Picture 1" descr="C:\Users\brooksie.smith\Pictures\GTE Big check 10000 10.2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ooksie.smith\Pictures\GTE Big check 10000 10.2020.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r="1279" b="14078"/>
                    <a:stretch/>
                  </pic:blipFill>
                  <pic:spPr bwMode="auto">
                    <a:xfrm>
                      <a:off x="0" y="0"/>
                      <a:ext cx="2287503" cy="258086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B3A6A">
        <w:t>Thanks to GTE Financial and GTE Foundation, many more students will be able to attend classes. This $10,000 grant will provide funding for the $30 tuition</w:t>
      </w:r>
      <w:r w:rsidR="00622E70">
        <w:t xml:space="preserve"> fee</w:t>
      </w:r>
      <w:r w:rsidR="00AB3A6A">
        <w:t xml:space="preserve"> for students needing financial assistance!  </w:t>
      </w:r>
      <w:r w:rsidR="00622E70">
        <w:t>We are so grateful for their partnership and generosity. This check was presented</w:t>
      </w:r>
      <w:r w:rsidR="0096141A">
        <w:t xml:space="preserve"> to the Polk County Adult Schools (PCAS)</w:t>
      </w:r>
      <w:r w:rsidR="00622E70">
        <w:t xml:space="preserve"> virtually by</w:t>
      </w:r>
      <w:r w:rsidR="00BF17E5">
        <w:t xml:space="preserve"> Ms. Tania Pratt</w:t>
      </w:r>
      <w:r w:rsidR="0096141A">
        <w:t xml:space="preserve"> at the GTE offices in Lakeland.</w:t>
      </w:r>
    </w:p>
    <w:p w:rsidR="00D44EAB" w:rsidRDefault="00622E70">
      <w:r>
        <w:t>Over 23% of adults in Polk County read below the third grade level and many more have not completed their high school requirements.</w:t>
      </w:r>
      <w:r w:rsidR="0096141A">
        <w:t xml:space="preserve"> Polk County</w:t>
      </w:r>
      <w:r w:rsidR="00AB3A6A">
        <w:t xml:space="preserve"> Adult Schools provide GED preparation classes</w:t>
      </w:r>
      <w:r>
        <w:t xml:space="preserve"> to receive their State</w:t>
      </w:r>
      <w:r w:rsidR="00AB3A6A">
        <w:t xml:space="preserve"> </w:t>
      </w:r>
      <w:r w:rsidR="00BF17E5">
        <w:t xml:space="preserve">of Florida High School Diploma, </w:t>
      </w:r>
      <w:r w:rsidR="00AB3A6A">
        <w:t>and assist students with learning or improving the</w:t>
      </w:r>
      <w:r w:rsidR="00BF17E5">
        <w:t>ir</w:t>
      </w:r>
      <w:r w:rsidR="00AB3A6A">
        <w:t xml:space="preserve"> English reading, speaking, listening, and writing skills. The goal is to increase adult literacy</w:t>
      </w:r>
      <w:r w:rsidR="0096141A">
        <w:t xml:space="preserve"> skills</w:t>
      </w:r>
      <w:r w:rsidR="00AB3A6A">
        <w:t xml:space="preserve">, increase the graduation rate, and improve the workforce by encouraging these students in their educational and vocational goals. </w:t>
      </w:r>
      <w:r w:rsidR="00D44EAB">
        <w:t xml:space="preserve">When people join the workforce, they are more likely to increase their economic situation, secure </w:t>
      </w:r>
      <w:r w:rsidR="00720EED">
        <w:t xml:space="preserve">better </w:t>
      </w:r>
      <w:r w:rsidR="00D44EAB">
        <w:t>housing and transportation, and improve their family life. This helps decrease the crime rate and poverty levels of our wonderful Polk County.</w:t>
      </w:r>
    </w:p>
    <w:p w:rsidR="00AB3A6A" w:rsidRDefault="00AB3A6A">
      <w:r>
        <w:t>PCAS have classes on campus, day and evening, in Auburndale and Lakeland, and also have classes in Haines City, Lake Wales, Winter Haven, and soon to be in Mulberry! We have Florida licensed teachers, a school counselor who meets with each student after testing to determine their best course of action, a transition specialist who works with students upon graduating to finalize college applications and complete the FAFSA for financial aid. Serving students 16 and older, both East and West Area Adult Schools are accredited Polk County Public Schools. Testing is $20 and Tuition is $30 for the complete semester.</w:t>
      </w:r>
      <w:bookmarkStart w:id="0" w:name="_GoBack"/>
      <w:bookmarkEnd w:id="0"/>
    </w:p>
    <w:p w:rsidR="00D44EAB" w:rsidRDefault="00D44EAB">
      <w:r>
        <w:t>Thank you thank you, GTE Financial and GTE Foundation!</w:t>
      </w:r>
    </w:p>
    <w:p w:rsidR="006B72FF" w:rsidRDefault="006B72FF"/>
    <w:sectPr w:rsidR="006B72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A6A"/>
    <w:rsid w:val="001058FD"/>
    <w:rsid w:val="00134847"/>
    <w:rsid w:val="00207540"/>
    <w:rsid w:val="00622E70"/>
    <w:rsid w:val="006B72FF"/>
    <w:rsid w:val="00720EED"/>
    <w:rsid w:val="008A6163"/>
    <w:rsid w:val="0096141A"/>
    <w:rsid w:val="00A00E94"/>
    <w:rsid w:val="00AB3A6A"/>
    <w:rsid w:val="00BF17E5"/>
    <w:rsid w:val="00D44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E91B6"/>
  <w15:chartTrackingRefBased/>
  <w15:docId w15:val="{FEF44F85-66BB-4518-95F0-B7FAD3C0B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289</Words>
  <Characters>1651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PCSB</Company>
  <LinksUpToDate>false</LinksUpToDate>
  <CharactersWithSpaces>1937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Brooksie L.</dc:creator>
  <cp:keywords/>
  <dc:description/>
  <cp:lastModifiedBy>Smith, Brooksie L.</cp:lastModifiedBy>
  <cp:revision>9</cp:revision>
  <dcterms:created xsi:type="dcterms:W3CDTF">2020-10-19T14:26:00Z</dcterms:created>
  <dcterms:modified xsi:type="dcterms:W3CDTF">2020-10-20T14:51:00Z</dcterms:modified>
</cp:coreProperties>
</file>